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6B2CD1">
        <w:rPr>
          <w:rFonts w:ascii="Tahoma" w:hAnsi="Tahoma" w:cs="Tahoma"/>
          <w:b/>
          <w:sz w:val="24"/>
          <w:szCs w:val="24"/>
        </w:rPr>
        <w:t xml:space="preserve"> 179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6B2CD1">
        <w:rPr>
          <w:rFonts w:ascii="Tahoma" w:hAnsi="Tahoma" w:cs="Tahoma"/>
          <w:b/>
          <w:sz w:val="24"/>
          <w:szCs w:val="24"/>
        </w:rPr>
        <w:t xml:space="preserve"> 15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12D6F">
        <w:rPr>
          <w:rFonts w:ascii="Tahoma" w:hAnsi="Tahoma" w:cs="Tahoma"/>
          <w:b/>
          <w:sz w:val="24"/>
          <w:szCs w:val="24"/>
        </w:rPr>
        <w:t>AGOSTO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724B94">
        <w:rPr>
          <w:rFonts w:ascii="Tahoma" w:hAnsi="Tahoma" w:cs="Tahoma"/>
          <w:szCs w:val="24"/>
        </w:rPr>
        <w:t xml:space="preserve">Memorando </w:t>
      </w:r>
      <w:r w:rsidR="00A12D6F">
        <w:rPr>
          <w:rFonts w:ascii="Tahoma" w:hAnsi="Tahoma" w:cs="Tahoma"/>
          <w:szCs w:val="24"/>
        </w:rPr>
        <w:t xml:space="preserve">nº </w:t>
      </w:r>
      <w:r w:rsidR="00724B94">
        <w:rPr>
          <w:rFonts w:ascii="Tahoma" w:hAnsi="Tahoma" w:cs="Tahoma"/>
          <w:szCs w:val="24"/>
        </w:rPr>
        <w:t>059/12-GAB 05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313BF9">
        <w:rPr>
          <w:rFonts w:ascii="Tahoma" w:hAnsi="Tahoma" w:cs="Tahoma"/>
          <w:sz w:val="24"/>
          <w:szCs w:val="24"/>
        </w:rPr>
        <w:t xml:space="preserve">Autorizar </w:t>
      </w:r>
      <w:r w:rsidR="0000391F">
        <w:rPr>
          <w:rFonts w:ascii="Tahoma" w:hAnsi="Tahoma" w:cs="Tahoma"/>
          <w:sz w:val="24"/>
          <w:szCs w:val="24"/>
        </w:rPr>
        <w:t>a utilização do</w:t>
      </w:r>
      <w:r w:rsidR="00764C7C">
        <w:rPr>
          <w:rFonts w:ascii="Tahoma" w:hAnsi="Tahoma" w:cs="Tahoma"/>
          <w:sz w:val="24"/>
          <w:szCs w:val="24"/>
        </w:rPr>
        <w:t xml:space="preserve"> 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dia </w:t>
      </w:r>
      <w:r w:rsidR="00724B94">
        <w:rPr>
          <w:rFonts w:ascii="Tahoma" w:hAnsi="Tahoma" w:cs="Tahoma"/>
          <w:sz w:val="24"/>
          <w:szCs w:val="24"/>
        </w:rPr>
        <w:t>16 de agosto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724B94">
        <w:rPr>
          <w:rFonts w:ascii="Tahoma" w:hAnsi="Tahoma" w:cs="Tahoma"/>
          <w:sz w:val="24"/>
          <w:szCs w:val="24"/>
        </w:rPr>
        <w:t xml:space="preserve">a partir das 15 </w:t>
      </w:r>
      <w:r w:rsidR="00A12D6F">
        <w:rPr>
          <w:rFonts w:ascii="Tahoma" w:hAnsi="Tahoma" w:cs="Tahoma"/>
          <w:sz w:val="24"/>
          <w:szCs w:val="24"/>
        </w:rPr>
        <w:t xml:space="preserve">horas, </w:t>
      </w:r>
      <w:r w:rsidR="00211727">
        <w:rPr>
          <w:rFonts w:ascii="Tahoma" w:hAnsi="Tahoma" w:cs="Tahoma"/>
          <w:sz w:val="24"/>
          <w:szCs w:val="24"/>
        </w:rPr>
        <w:t xml:space="preserve">para </w:t>
      </w:r>
      <w:r w:rsidR="00636A5E">
        <w:rPr>
          <w:rFonts w:ascii="Tahoma" w:hAnsi="Tahoma" w:cs="Tahoma"/>
          <w:sz w:val="24"/>
          <w:szCs w:val="24"/>
        </w:rPr>
        <w:t xml:space="preserve">reunião dos Bombeiros Militares </w:t>
      </w:r>
      <w:proofErr w:type="spellStart"/>
      <w:r w:rsidR="00636A5E">
        <w:rPr>
          <w:rFonts w:ascii="Tahoma" w:hAnsi="Tahoma" w:cs="Tahoma"/>
          <w:sz w:val="24"/>
          <w:szCs w:val="24"/>
        </w:rPr>
        <w:t>sub-</w:t>
      </w:r>
      <w:bookmarkStart w:id="0" w:name="_GoBack"/>
      <w:bookmarkEnd w:id="0"/>
      <w:r w:rsidR="00636A5E">
        <w:rPr>
          <w:rFonts w:ascii="Tahoma" w:hAnsi="Tahoma" w:cs="Tahoma"/>
          <w:sz w:val="24"/>
          <w:szCs w:val="24"/>
        </w:rPr>
        <w:t>júdice</w:t>
      </w:r>
      <w:proofErr w:type="spellEnd"/>
      <w:r w:rsidR="00636A5E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</w:t>
                  </w:r>
                </w:p>
                <w:p w:rsidR="008725BC" w:rsidRPr="009D604E" w:rsidRDefault="005053E1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6B2CD1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6B2CD1" w:rsidRDefault="006B2CD1" w:rsidP="006B2CD1">
            <w:pPr>
              <w:tabs>
                <w:tab w:val="left" w:pos="150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</w:rPr>
              <w:tab/>
            </w:r>
            <w:r w:rsidRPr="006B2CD1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6B2CD1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Pr="006B2CD1">
              <w:rPr>
                <w:rFonts w:ascii="Tahoma" w:hAnsi="Tahoma" w:cs="Tahoma"/>
                <w:color w:val="FF0000"/>
              </w:rPr>
              <w:t>, de 18/8/2014.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B94" w:rsidRDefault="00724B94" w:rsidP="00BB4A02">
      <w:r>
        <w:separator/>
      </w:r>
    </w:p>
  </w:endnote>
  <w:endnote w:type="continuationSeparator" w:id="1">
    <w:p w:rsidR="00724B94" w:rsidRDefault="00724B9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D362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44512" w:rsidRPr="00A676C3" w:rsidRDefault="00244512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44512" w:rsidRPr="007971F7" w:rsidRDefault="00244512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B94" w:rsidRDefault="00724B94" w:rsidP="00BB4A02">
      <w:r>
        <w:separator/>
      </w:r>
    </w:p>
  </w:footnote>
  <w:footnote w:type="continuationSeparator" w:id="1">
    <w:p w:rsidR="00724B94" w:rsidRDefault="00724B9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D36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D362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44512" w:rsidRPr="001376AE" w:rsidRDefault="0024451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4451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44512" w:rsidRPr="00BB4A02" w:rsidRDefault="0024451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24B9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94" w:rsidRDefault="00AD362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13BF9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2CD1"/>
    <w:rsid w:val="006B60CF"/>
    <w:rsid w:val="006D53C9"/>
    <w:rsid w:val="006F0D56"/>
    <w:rsid w:val="006F4FCA"/>
    <w:rsid w:val="00724B94"/>
    <w:rsid w:val="00740DA4"/>
    <w:rsid w:val="0075061B"/>
    <w:rsid w:val="00764C7C"/>
    <w:rsid w:val="0076776A"/>
    <w:rsid w:val="007971F7"/>
    <w:rsid w:val="007C4868"/>
    <w:rsid w:val="007E1E13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63AF6"/>
    <w:rsid w:val="00A6654A"/>
    <w:rsid w:val="00A676C3"/>
    <w:rsid w:val="00AA5051"/>
    <w:rsid w:val="00AB49A7"/>
    <w:rsid w:val="00AD362A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C4C08"/>
    <w:rsid w:val="00F17AE5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2014-08-12T12:46:00Z</cp:lastPrinted>
  <dcterms:created xsi:type="dcterms:W3CDTF">2014-08-21T12:16:00Z</dcterms:created>
  <dcterms:modified xsi:type="dcterms:W3CDTF">2014-08-21T12:16:00Z</dcterms:modified>
</cp:coreProperties>
</file>