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B65712">
        <w:rPr>
          <w:rFonts w:ascii="Tahoma" w:hAnsi="Tahoma" w:cs="Tahoma"/>
          <w:b/>
          <w:sz w:val="24"/>
          <w:szCs w:val="24"/>
        </w:rPr>
        <w:t>157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B65712">
        <w:rPr>
          <w:rFonts w:ascii="Tahoma" w:hAnsi="Tahoma" w:cs="Tahoma"/>
          <w:b/>
          <w:sz w:val="24"/>
          <w:szCs w:val="24"/>
        </w:rPr>
        <w:t>24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211727">
        <w:rPr>
          <w:rFonts w:ascii="Tahoma" w:hAnsi="Tahoma" w:cs="Tahoma"/>
          <w:b/>
          <w:sz w:val="24"/>
          <w:szCs w:val="24"/>
        </w:rPr>
        <w:t>JUNHO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11727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6F0D56">
        <w:rPr>
          <w:rFonts w:ascii="Tahoma" w:hAnsi="Tahoma" w:cs="Tahoma"/>
          <w:szCs w:val="24"/>
        </w:rPr>
        <w:t>Memorando</w:t>
      </w:r>
      <w:r w:rsidR="00211727">
        <w:rPr>
          <w:rFonts w:ascii="Tahoma" w:hAnsi="Tahoma" w:cs="Tahoma"/>
          <w:szCs w:val="24"/>
        </w:rPr>
        <w:t xml:space="preserve"> nº </w:t>
      </w:r>
      <w:r w:rsidR="006F0D56">
        <w:rPr>
          <w:rFonts w:ascii="Tahoma" w:hAnsi="Tahoma" w:cs="Tahoma"/>
          <w:szCs w:val="24"/>
        </w:rPr>
        <w:t>0</w:t>
      </w:r>
      <w:r w:rsidR="000B354B">
        <w:rPr>
          <w:rFonts w:ascii="Tahoma" w:hAnsi="Tahoma" w:cs="Tahoma"/>
          <w:szCs w:val="24"/>
        </w:rPr>
        <w:t>25</w:t>
      </w:r>
      <w:r w:rsidR="00211727">
        <w:rPr>
          <w:rFonts w:ascii="Tahoma" w:hAnsi="Tahoma" w:cs="Tahoma"/>
          <w:szCs w:val="24"/>
        </w:rPr>
        <w:t>/2014-</w:t>
      </w:r>
      <w:proofErr w:type="spellStart"/>
      <w:proofErr w:type="gramStart"/>
      <w:r w:rsidR="006F0D56">
        <w:rPr>
          <w:rFonts w:ascii="Tahoma" w:hAnsi="Tahoma" w:cs="Tahoma"/>
          <w:szCs w:val="24"/>
        </w:rPr>
        <w:t>Gab</w:t>
      </w:r>
      <w:proofErr w:type="spellEnd"/>
      <w:r w:rsidR="006F0D56">
        <w:rPr>
          <w:rFonts w:ascii="Tahoma" w:hAnsi="Tahoma" w:cs="Tahoma"/>
          <w:szCs w:val="24"/>
        </w:rPr>
        <w:t>.</w:t>
      </w:r>
      <w:proofErr w:type="gramEnd"/>
      <w:r w:rsidR="000B354B">
        <w:rPr>
          <w:rFonts w:ascii="Tahoma" w:hAnsi="Tahoma" w:cs="Tahoma"/>
          <w:szCs w:val="24"/>
        </w:rPr>
        <w:t>02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38558F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</w:t>
      </w:r>
      <w:r w:rsidR="00FF2C97">
        <w:rPr>
          <w:rFonts w:ascii="Tahoma" w:hAnsi="Tahoma" w:cs="Tahoma"/>
          <w:sz w:val="24"/>
          <w:szCs w:val="24"/>
        </w:rPr>
        <w:t>Autorizar</w:t>
      </w:r>
      <w:r w:rsidR="0000391F">
        <w:rPr>
          <w:rFonts w:ascii="Tahoma" w:hAnsi="Tahoma" w:cs="Tahoma"/>
          <w:sz w:val="24"/>
          <w:szCs w:val="24"/>
        </w:rPr>
        <w:t xml:space="preserve"> a utilização do</w:t>
      </w:r>
      <w:r w:rsidR="00764C7C">
        <w:rPr>
          <w:rFonts w:ascii="Tahoma" w:hAnsi="Tahoma" w:cs="Tahoma"/>
          <w:sz w:val="24"/>
          <w:szCs w:val="24"/>
        </w:rPr>
        <w:t xml:space="preserve"> </w:t>
      </w:r>
      <w:r w:rsidR="000B354B" w:rsidRPr="00EB5B63">
        <w:rPr>
          <w:rFonts w:ascii="Tahoma" w:hAnsi="Tahoma" w:cs="Tahoma"/>
          <w:i/>
          <w:sz w:val="24"/>
          <w:szCs w:val="24"/>
        </w:rPr>
        <w:t>hall</w:t>
      </w:r>
      <w:r w:rsidR="000B354B">
        <w:rPr>
          <w:rFonts w:ascii="Tahoma" w:hAnsi="Tahoma" w:cs="Tahoma"/>
          <w:sz w:val="24"/>
          <w:szCs w:val="24"/>
        </w:rPr>
        <w:t xml:space="preserve"> do Plenário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0B354B">
        <w:rPr>
          <w:rFonts w:ascii="Tahoma" w:hAnsi="Tahoma" w:cs="Tahoma"/>
          <w:sz w:val="24"/>
          <w:szCs w:val="24"/>
        </w:rPr>
        <w:t xml:space="preserve">, denominado </w:t>
      </w:r>
      <w:r w:rsidR="000B354B" w:rsidRPr="00EB5B63">
        <w:rPr>
          <w:rFonts w:ascii="Tahoma" w:hAnsi="Tahoma" w:cs="Tahoma"/>
          <w:i/>
          <w:sz w:val="24"/>
          <w:szCs w:val="24"/>
        </w:rPr>
        <w:t>Foyer</w:t>
      </w:r>
      <w:r w:rsidR="000B354B">
        <w:rPr>
          <w:rFonts w:ascii="Tahoma" w:hAnsi="Tahoma" w:cs="Tahoma"/>
          <w:sz w:val="24"/>
          <w:szCs w:val="24"/>
        </w:rPr>
        <w:t xml:space="preserve"> Jorge </w:t>
      </w:r>
      <w:proofErr w:type="spellStart"/>
      <w:r w:rsidR="000B354B">
        <w:rPr>
          <w:rFonts w:ascii="Tahoma" w:hAnsi="Tahoma" w:cs="Tahoma"/>
          <w:sz w:val="24"/>
          <w:szCs w:val="24"/>
        </w:rPr>
        <w:t>Cauhy</w:t>
      </w:r>
      <w:proofErr w:type="spellEnd"/>
      <w:r w:rsidR="000B354B">
        <w:rPr>
          <w:rFonts w:ascii="Tahoma" w:hAnsi="Tahoma" w:cs="Tahoma"/>
          <w:sz w:val="24"/>
          <w:szCs w:val="24"/>
        </w:rPr>
        <w:t>,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0B354B">
        <w:rPr>
          <w:rFonts w:ascii="Tahoma" w:hAnsi="Tahoma" w:cs="Tahoma"/>
          <w:sz w:val="24"/>
          <w:szCs w:val="24"/>
        </w:rPr>
        <w:t xml:space="preserve"> período de 1º</w:t>
      </w:r>
      <w:bookmarkStart w:id="0" w:name="_GoBack"/>
      <w:bookmarkEnd w:id="0"/>
      <w:r w:rsidR="000B354B">
        <w:rPr>
          <w:rFonts w:ascii="Tahoma" w:hAnsi="Tahoma" w:cs="Tahoma"/>
          <w:sz w:val="24"/>
          <w:szCs w:val="24"/>
        </w:rPr>
        <w:t xml:space="preserve"> a </w:t>
      </w:r>
      <w:proofErr w:type="gramStart"/>
      <w:r w:rsidR="000B354B">
        <w:rPr>
          <w:rFonts w:ascii="Tahoma" w:hAnsi="Tahoma" w:cs="Tahoma"/>
          <w:sz w:val="24"/>
          <w:szCs w:val="24"/>
        </w:rPr>
        <w:t>5</w:t>
      </w:r>
      <w:proofErr w:type="gramEnd"/>
      <w:r w:rsidR="000B354B">
        <w:rPr>
          <w:rFonts w:ascii="Tahoma" w:hAnsi="Tahoma" w:cs="Tahoma"/>
          <w:sz w:val="24"/>
          <w:szCs w:val="24"/>
        </w:rPr>
        <w:t xml:space="preserve"> de setembro</w:t>
      </w:r>
      <w:r w:rsidR="00F17AE5">
        <w:rPr>
          <w:rFonts w:ascii="Tahoma" w:hAnsi="Tahoma" w:cs="Tahoma"/>
          <w:sz w:val="24"/>
          <w:szCs w:val="24"/>
        </w:rPr>
        <w:t xml:space="preserve"> do corrente</w:t>
      </w:r>
      <w:r w:rsidR="000B354B">
        <w:rPr>
          <w:rFonts w:ascii="Tahoma" w:hAnsi="Tahoma" w:cs="Tahoma"/>
          <w:sz w:val="24"/>
          <w:szCs w:val="24"/>
        </w:rPr>
        <w:t xml:space="preserve"> ano</w:t>
      </w:r>
      <w:r w:rsidR="00F17AE5">
        <w:rPr>
          <w:rFonts w:ascii="Tahoma" w:hAnsi="Tahoma" w:cs="Tahoma"/>
          <w:sz w:val="24"/>
          <w:szCs w:val="24"/>
        </w:rPr>
        <w:t xml:space="preserve">, </w:t>
      </w:r>
      <w:r w:rsidR="00211727">
        <w:rPr>
          <w:rFonts w:ascii="Tahoma" w:hAnsi="Tahoma" w:cs="Tahoma"/>
          <w:sz w:val="24"/>
          <w:szCs w:val="24"/>
        </w:rPr>
        <w:t>para a realização d</w:t>
      </w:r>
      <w:r w:rsidR="006F0D56">
        <w:rPr>
          <w:rFonts w:ascii="Tahoma" w:hAnsi="Tahoma" w:cs="Tahoma"/>
          <w:sz w:val="24"/>
          <w:szCs w:val="24"/>
        </w:rPr>
        <w:t xml:space="preserve">e </w:t>
      </w:r>
      <w:r w:rsidR="000B354B">
        <w:rPr>
          <w:rFonts w:ascii="Tahoma" w:hAnsi="Tahoma" w:cs="Tahoma"/>
          <w:sz w:val="24"/>
          <w:szCs w:val="24"/>
        </w:rPr>
        <w:t xml:space="preserve">Exposição em comemoração ao Dia Internacional da </w:t>
      </w:r>
      <w:proofErr w:type="spellStart"/>
      <w:r w:rsidR="000B354B">
        <w:rPr>
          <w:rFonts w:ascii="Tahoma" w:hAnsi="Tahoma" w:cs="Tahoma"/>
          <w:sz w:val="24"/>
          <w:szCs w:val="24"/>
        </w:rPr>
        <w:t>Papiloscopia</w:t>
      </w:r>
      <w:proofErr w:type="spellEnd"/>
      <w:r w:rsidR="000B354B">
        <w:rPr>
          <w:rFonts w:ascii="Tahoma" w:hAnsi="Tahoma" w:cs="Tahoma"/>
          <w:sz w:val="24"/>
          <w:szCs w:val="24"/>
        </w:rPr>
        <w:t xml:space="preserve">, organizada pela Associação Brasiliense de Peritos </w:t>
      </w:r>
      <w:proofErr w:type="spellStart"/>
      <w:r w:rsidR="000B354B">
        <w:rPr>
          <w:rFonts w:ascii="Tahoma" w:hAnsi="Tahoma" w:cs="Tahoma"/>
          <w:sz w:val="24"/>
          <w:szCs w:val="24"/>
        </w:rPr>
        <w:t>Papiloscopistas-ASBRAAP</w:t>
      </w:r>
      <w:proofErr w:type="spellEnd"/>
      <w:r w:rsidR="000B354B">
        <w:rPr>
          <w:rFonts w:ascii="Tahoma" w:hAnsi="Tahoma" w:cs="Tahoma"/>
          <w:sz w:val="24"/>
          <w:szCs w:val="24"/>
        </w:rPr>
        <w:t xml:space="preserve"> e pela Federação Nacional dos Profissionais da </w:t>
      </w:r>
      <w:proofErr w:type="spellStart"/>
      <w:r w:rsidR="000B354B">
        <w:rPr>
          <w:rFonts w:ascii="Tahoma" w:hAnsi="Tahoma" w:cs="Tahoma"/>
          <w:sz w:val="24"/>
          <w:szCs w:val="24"/>
        </w:rPr>
        <w:t>Papiloscopia</w:t>
      </w:r>
      <w:proofErr w:type="spellEnd"/>
      <w:r w:rsidR="000B354B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="000B354B">
        <w:rPr>
          <w:rFonts w:ascii="Tahoma" w:hAnsi="Tahoma" w:cs="Tahoma"/>
          <w:sz w:val="24"/>
          <w:szCs w:val="24"/>
        </w:rPr>
        <w:t>Identificação-FENAPPI</w:t>
      </w:r>
      <w:proofErr w:type="spellEnd"/>
      <w:r w:rsidR="000B354B">
        <w:rPr>
          <w:rFonts w:ascii="Tahoma" w:hAnsi="Tahoma" w:cs="Tahoma"/>
          <w:sz w:val="24"/>
          <w:szCs w:val="24"/>
        </w:rPr>
        <w:t>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FF2C97">
        <w:tc>
          <w:tcPr>
            <w:tcW w:w="996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F17AE5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B6571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5053E1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2C0862">
              <w:trPr>
                <w:cantSplit/>
                <w:trHeight w:val="86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2C0862" w:rsidRDefault="008725BC" w:rsidP="002C0862">
                  <w:pPr>
                    <w:rPr>
                      <w:rFonts w:ascii="Tahoma" w:hAnsi="Tahoma" w:cs="Tahoma"/>
                      <w:b/>
                      <w:i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0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FF2C97" w:rsidRPr="003D68A3" w:rsidRDefault="00FF2C97" w:rsidP="00FF2C97">
      <w:pPr>
        <w:rPr>
          <w:rFonts w:ascii="Tahoma" w:hAnsi="Tahoma" w:cs="Tahoma"/>
          <w:color w:val="FF0000"/>
        </w:rPr>
      </w:pPr>
      <w:r w:rsidRPr="003D68A3">
        <w:rPr>
          <w:rFonts w:ascii="Tahoma" w:hAnsi="Tahoma" w:cs="Tahoma"/>
          <w:color w:val="FF0000"/>
        </w:rPr>
        <w:t xml:space="preserve">Este texto não substitui o publicado no </w:t>
      </w:r>
      <w:r w:rsidRPr="003D68A3">
        <w:rPr>
          <w:rFonts w:ascii="Tahoma" w:hAnsi="Tahoma" w:cs="Tahoma"/>
          <w:i/>
          <w:color w:val="FF0000"/>
        </w:rPr>
        <w:t>Diário da Câmara Legislativa</w:t>
      </w:r>
      <w:r w:rsidRPr="003D68A3">
        <w:rPr>
          <w:rFonts w:ascii="Tahoma" w:hAnsi="Tahoma" w:cs="Tahoma"/>
          <w:color w:val="FF0000"/>
        </w:rPr>
        <w:t>, de 25/6/2014.</w:t>
      </w:r>
    </w:p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727" w:rsidRDefault="00211727" w:rsidP="00BB4A02">
      <w:r>
        <w:separator/>
      </w:r>
    </w:p>
  </w:endnote>
  <w:endnote w:type="continuationSeparator" w:id="1">
    <w:p w:rsidR="00211727" w:rsidRDefault="0021172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2C324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211727" w:rsidRPr="00A676C3" w:rsidRDefault="00211727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211727" w:rsidRPr="007971F7" w:rsidRDefault="00211727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727" w:rsidRDefault="00211727" w:rsidP="00BB4A02">
      <w:r>
        <w:separator/>
      </w:r>
    </w:p>
  </w:footnote>
  <w:footnote w:type="continuationSeparator" w:id="1">
    <w:p w:rsidR="00211727" w:rsidRDefault="0021172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2C32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2C324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211727" w:rsidRPr="001376AE" w:rsidRDefault="0021172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211727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211727" w:rsidRPr="00BB4A02" w:rsidRDefault="0021172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21172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727" w:rsidRDefault="002C32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0391F"/>
    <w:rsid w:val="0003665A"/>
    <w:rsid w:val="00051977"/>
    <w:rsid w:val="00082CE1"/>
    <w:rsid w:val="000A4CD3"/>
    <w:rsid w:val="000B354B"/>
    <w:rsid w:val="0010158D"/>
    <w:rsid w:val="001376AE"/>
    <w:rsid w:val="00141D3B"/>
    <w:rsid w:val="0016620B"/>
    <w:rsid w:val="00194AE0"/>
    <w:rsid w:val="001A2E57"/>
    <w:rsid w:val="001D5899"/>
    <w:rsid w:val="00211727"/>
    <w:rsid w:val="002426E0"/>
    <w:rsid w:val="0024564D"/>
    <w:rsid w:val="00245A85"/>
    <w:rsid w:val="002640ED"/>
    <w:rsid w:val="00275CD7"/>
    <w:rsid w:val="002A792E"/>
    <w:rsid w:val="002B72D7"/>
    <w:rsid w:val="002C0862"/>
    <w:rsid w:val="002C2A20"/>
    <w:rsid w:val="002C324F"/>
    <w:rsid w:val="002D622A"/>
    <w:rsid w:val="002E0881"/>
    <w:rsid w:val="002E1EFE"/>
    <w:rsid w:val="002F3F93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40DA4"/>
    <w:rsid w:val="0075061B"/>
    <w:rsid w:val="00764C7C"/>
    <w:rsid w:val="0076776A"/>
    <w:rsid w:val="007971F7"/>
    <w:rsid w:val="007C4868"/>
    <w:rsid w:val="007F1723"/>
    <w:rsid w:val="008015BC"/>
    <w:rsid w:val="008725BC"/>
    <w:rsid w:val="00877E34"/>
    <w:rsid w:val="0088768F"/>
    <w:rsid w:val="008A5450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23E71"/>
    <w:rsid w:val="00A24241"/>
    <w:rsid w:val="00A63AF6"/>
    <w:rsid w:val="00A6654A"/>
    <w:rsid w:val="00A676C3"/>
    <w:rsid w:val="00AA5051"/>
    <w:rsid w:val="00AB49A7"/>
    <w:rsid w:val="00B54D6B"/>
    <w:rsid w:val="00B65712"/>
    <w:rsid w:val="00B93A69"/>
    <w:rsid w:val="00BB4A02"/>
    <w:rsid w:val="00C01C55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EB5B63"/>
    <w:rsid w:val="00EC4C08"/>
    <w:rsid w:val="00F17AE5"/>
    <w:rsid w:val="00FC098D"/>
    <w:rsid w:val="00FE26F7"/>
    <w:rsid w:val="00FF2C9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0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2014-06-10T13:21:00Z</cp:lastPrinted>
  <dcterms:created xsi:type="dcterms:W3CDTF">2014-08-19T14:58:00Z</dcterms:created>
  <dcterms:modified xsi:type="dcterms:W3CDTF">2014-08-19T14:58:00Z</dcterms:modified>
</cp:coreProperties>
</file>