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57D14" w:rsidRPr="00957D14" w:rsidRDefault="00EC2455" w:rsidP="00957D14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0E3FEE">
        <w:rPr>
          <w:rFonts w:ascii="Tahoma" w:hAnsi="Tahoma" w:cs="Tahoma"/>
          <w:b/>
          <w:sz w:val="24"/>
          <w:szCs w:val="24"/>
        </w:rPr>
        <w:t>1</w:t>
      </w:r>
      <w:r w:rsidR="00C763C6">
        <w:rPr>
          <w:rFonts w:ascii="Tahoma" w:hAnsi="Tahoma" w:cs="Tahoma"/>
          <w:b/>
          <w:sz w:val="24"/>
          <w:szCs w:val="24"/>
        </w:rPr>
        <w:t>5</w:t>
      </w:r>
      <w:r w:rsidR="000E3FEE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0E3FEE">
        <w:rPr>
          <w:rFonts w:ascii="Tahoma" w:hAnsi="Tahoma" w:cs="Tahoma"/>
          <w:b/>
          <w:sz w:val="24"/>
          <w:szCs w:val="24"/>
        </w:rPr>
        <w:t>DE 1</w:t>
      </w:r>
      <w:r w:rsidR="00C763C6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C763C6">
        <w:rPr>
          <w:rFonts w:ascii="Tahoma" w:hAnsi="Tahoma" w:cs="Tahoma"/>
          <w:b/>
          <w:sz w:val="24"/>
          <w:szCs w:val="24"/>
        </w:rPr>
        <w:t>JUNHO</w:t>
      </w:r>
      <w:r w:rsidR="000E3FEE">
        <w:rPr>
          <w:rFonts w:ascii="Tahoma" w:hAnsi="Tahoma" w:cs="Tahoma"/>
          <w:b/>
          <w:sz w:val="24"/>
          <w:szCs w:val="24"/>
        </w:rPr>
        <w:t xml:space="preserve">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957D14" w:rsidRPr="00957D14">
        <w:rPr>
          <w:rFonts w:ascii="Tahoma" w:hAnsi="Tahoma" w:cs="Tahoma"/>
          <w:b/>
          <w:color w:val="000000"/>
          <w:sz w:val="24"/>
          <w:szCs w:val="24"/>
        </w:rPr>
        <w:t>201</w:t>
      </w:r>
      <w:r w:rsidR="003A61DF">
        <w:rPr>
          <w:rFonts w:ascii="Tahoma" w:hAnsi="Tahoma" w:cs="Tahoma"/>
          <w:b/>
          <w:color w:val="000000"/>
          <w:sz w:val="24"/>
          <w:szCs w:val="24"/>
        </w:rPr>
        <w:t>4</w:t>
      </w: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C763C6" w:rsidP="00957D14">
      <w:pPr>
        <w:ind w:firstLine="851"/>
        <w:jc w:val="both"/>
        <w:outlineLvl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SECRETÁRIO EXECUTIVO DO GABINETE DA MESA DIRETORA-TERCEIRA SECRETARIA</w:t>
      </w:r>
      <w:r w:rsidR="00957D14" w:rsidRPr="00957D14">
        <w:rPr>
          <w:rFonts w:ascii="Tahoma" w:hAnsi="Tahoma" w:cs="Tahoma"/>
          <w:sz w:val="24"/>
          <w:szCs w:val="24"/>
        </w:rPr>
        <w:t>, no uso da</w:t>
      </w:r>
      <w:r w:rsidR="000E3FEE">
        <w:rPr>
          <w:rFonts w:ascii="Tahoma" w:hAnsi="Tahoma" w:cs="Tahoma"/>
          <w:sz w:val="24"/>
          <w:szCs w:val="24"/>
        </w:rPr>
        <w:t xml:space="preserve"> atribuiç</w:t>
      </w:r>
      <w:r>
        <w:rPr>
          <w:rFonts w:ascii="Tahoma" w:hAnsi="Tahoma" w:cs="Tahoma"/>
          <w:sz w:val="24"/>
          <w:szCs w:val="24"/>
        </w:rPr>
        <w:t>ão</w:t>
      </w:r>
      <w:r w:rsidR="000E3FE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que lhe foi delegada pelo Ato da Mesa Diretora nº 58/2000</w:t>
      </w:r>
      <w:r w:rsidR="000E3FEE">
        <w:rPr>
          <w:rFonts w:ascii="Tahoma" w:hAnsi="Tahoma" w:cs="Tahoma"/>
          <w:sz w:val="24"/>
          <w:szCs w:val="24"/>
        </w:rPr>
        <w:t xml:space="preserve">, RESOLVE: </w:t>
      </w:r>
      <w:r w:rsidR="00957D14" w:rsidRPr="00957D14">
        <w:rPr>
          <w:rFonts w:ascii="Tahoma" w:hAnsi="Tahoma" w:cs="Tahoma"/>
          <w:sz w:val="24"/>
          <w:szCs w:val="24"/>
        </w:rPr>
        <w:t xml:space="preserve"> 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1º</w:t>
      </w:r>
      <w:r w:rsidRPr="00957D14">
        <w:rPr>
          <w:rFonts w:ascii="Tahoma" w:hAnsi="Tahoma" w:cs="Tahoma"/>
          <w:sz w:val="24"/>
          <w:szCs w:val="24"/>
        </w:rPr>
        <w:t xml:space="preserve"> </w:t>
      </w:r>
      <w:r w:rsidR="00C763C6">
        <w:rPr>
          <w:rFonts w:ascii="Tahoma" w:hAnsi="Tahoma" w:cs="Tahoma"/>
          <w:sz w:val="24"/>
          <w:szCs w:val="24"/>
        </w:rPr>
        <w:t>Aprovar o Requerimento nº 3315/2014, que trata da tramitação conjunta dos Projetos de Leis nº 1.681/2013 e nº 1.773/2014, nos termos dos artigos 154 e 155 do Regimento Interno da CLDF.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2º</w:t>
      </w:r>
      <w:r w:rsidRPr="00957D14">
        <w:rPr>
          <w:rFonts w:ascii="Tahoma" w:hAnsi="Tahoma" w:cs="Tahoma"/>
          <w:sz w:val="24"/>
          <w:szCs w:val="24"/>
        </w:rPr>
        <w:t xml:space="preserve"> Esta Portaria entra em vigor na data da sua publicação</w:t>
      </w:r>
      <w:r w:rsidR="000E3FEE">
        <w:rPr>
          <w:rFonts w:ascii="Tahoma" w:hAnsi="Tahoma" w:cs="Tahoma"/>
          <w:sz w:val="24"/>
          <w:szCs w:val="24"/>
        </w:rPr>
        <w:t>.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C66382" w:rsidRPr="00957D14" w:rsidRDefault="00C66382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  <w:r w:rsidRPr="00C66382">
        <w:rPr>
          <w:rFonts w:ascii="Tahoma" w:hAnsi="Tahoma" w:cs="Tahoma"/>
          <w:b/>
          <w:sz w:val="24"/>
          <w:szCs w:val="22"/>
        </w:rPr>
        <w:t>GEORGE ALEXANDER CONTARATO BURNS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i/>
          <w:sz w:val="24"/>
          <w:szCs w:val="22"/>
        </w:rPr>
      </w:pPr>
      <w:r w:rsidRPr="00C66382">
        <w:rPr>
          <w:rFonts w:ascii="Tahoma" w:hAnsi="Tahoma" w:cs="Tahoma"/>
          <w:i/>
          <w:sz w:val="24"/>
          <w:szCs w:val="22"/>
        </w:rPr>
        <w:t>Secretário-Geral/Presidência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</w:p>
    <w:p w:rsidR="003A61DF" w:rsidRPr="00C66382" w:rsidRDefault="003A61DF" w:rsidP="003A61DF">
      <w:pPr>
        <w:tabs>
          <w:tab w:val="left" w:pos="5520"/>
        </w:tabs>
        <w:jc w:val="both"/>
        <w:rPr>
          <w:rFonts w:ascii="Tahoma" w:hAnsi="Tahoma" w:cs="Tahoma"/>
          <w:b/>
          <w:sz w:val="24"/>
          <w:szCs w:val="22"/>
        </w:rPr>
      </w:pPr>
    </w:p>
    <w:tbl>
      <w:tblPr>
        <w:tblW w:w="10783" w:type="dxa"/>
        <w:tblInd w:w="-1064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5880"/>
        <w:gridCol w:w="4605"/>
        <w:gridCol w:w="298"/>
      </w:tblGrid>
      <w:tr w:rsidR="003A61DF" w:rsidRPr="00C66382" w:rsidTr="00C66382">
        <w:trPr>
          <w:gridAfter w:val="1"/>
          <w:wAfter w:w="298" w:type="dxa"/>
          <w:cantSplit/>
          <w:trHeight w:val="765"/>
        </w:trPr>
        <w:tc>
          <w:tcPr>
            <w:tcW w:w="5880" w:type="dxa"/>
          </w:tcPr>
          <w:p w:rsidR="003A61DF" w:rsidRPr="00C66382" w:rsidRDefault="003A61DF" w:rsidP="00C66382">
            <w:pPr>
              <w:ind w:left="1064" w:right="-637" w:hanging="1064"/>
              <w:jc w:val="center"/>
              <w:rPr>
                <w:rFonts w:ascii="Tahoma" w:hAnsi="Tahoma" w:cs="Tahoma"/>
                <w:b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ARLÉCIO ALEXANDRE GAZAL</w:t>
            </w:r>
          </w:p>
          <w:p w:rsidR="003A61DF" w:rsidRPr="00C66382" w:rsidRDefault="000E3FEE" w:rsidP="00C66382">
            <w:pPr>
              <w:ind w:right="-376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Secretário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</w:t>
            </w:r>
            <w:r w:rsidR="003A61DF" w:rsidRPr="00C66382">
              <w:rPr>
                <w:rFonts w:ascii="Tahoma" w:hAnsi="Tahoma" w:cs="Tahoma"/>
                <w:b/>
                <w:i/>
                <w:sz w:val="24"/>
                <w:szCs w:val="22"/>
              </w:rPr>
              <w:t>c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utivo/Vice-Presidência</w:t>
            </w: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4605" w:type="dxa"/>
            <w:hideMark/>
          </w:tcPr>
          <w:p w:rsidR="003A61DF" w:rsidRPr="00C66382" w:rsidRDefault="00C763C6" w:rsidP="00C66382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2"/>
              </w:rPr>
              <w:t>JANE MARY MARROCOS MALAQUIAS</w:t>
            </w:r>
          </w:p>
          <w:p w:rsidR="003A61DF" w:rsidRPr="00C66382" w:rsidRDefault="003A61DF" w:rsidP="00C763C6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</w:t>
            </w:r>
            <w:r w:rsidR="00C763C6">
              <w:rPr>
                <w:rFonts w:ascii="Tahoma" w:hAnsi="Tahoma" w:cs="Tahoma"/>
                <w:i/>
                <w:sz w:val="24"/>
                <w:szCs w:val="22"/>
              </w:rPr>
              <w:t>a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proofErr w:type="gramStart"/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</w:t>
            </w:r>
            <w:r w:rsidR="00C763C6">
              <w:rPr>
                <w:rFonts w:ascii="Tahoma" w:hAnsi="Tahoma" w:cs="Tahoma"/>
                <w:i/>
                <w:sz w:val="24"/>
                <w:szCs w:val="22"/>
              </w:rPr>
              <w:t>a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/Primeira</w:t>
            </w:r>
            <w:proofErr w:type="gramEnd"/>
            <w:r w:rsidRPr="00C66382">
              <w:rPr>
                <w:rFonts w:ascii="Tahoma" w:hAnsi="Tahoma" w:cs="Tahoma"/>
                <w:i/>
                <w:sz w:val="24"/>
                <w:szCs w:val="22"/>
              </w:rPr>
              <w:t xml:space="preserve"> Secretaria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br/>
            </w:r>
          </w:p>
        </w:tc>
      </w:tr>
      <w:tr w:rsidR="003A61DF" w:rsidRPr="00C66382" w:rsidTr="00C66382">
        <w:trPr>
          <w:cantSplit/>
          <w:trHeight w:val="673"/>
        </w:trPr>
        <w:tc>
          <w:tcPr>
            <w:tcW w:w="5880" w:type="dxa"/>
            <w:hideMark/>
          </w:tcPr>
          <w:p w:rsidR="003A61DF" w:rsidRPr="00C66382" w:rsidRDefault="00C66382" w:rsidP="00C66382">
            <w:pPr>
              <w:jc w:val="center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b/>
                <w:sz w:val="24"/>
                <w:szCs w:val="22"/>
              </w:rPr>
              <w:t>RENAN BESSONI PAZ</w:t>
            </w:r>
          </w:p>
          <w:p w:rsidR="003A61DF" w:rsidRPr="00C66382" w:rsidRDefault="00C66382" w:rsidP="000E3FEE">
            <w:pPr>
              <w:tabs>
                <w:tab w:val="center" w:pos="2591"/>
              </w:tabs>
              <w:ind w:left="1064" w:hanging="1064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Executivo/Segunda Secretaria</w:t>
            </w:r>
          </w:p>
        </w:tc>
        <w:tc>
          <w:tcPr>
            <w:tcW w:w="4903" w:type="dxa"/>
            <w:gridSpan w:val="2"/>
            <w:hideMark/>
          </w:tcPr>
          <w:p w:rsidR="003A61DF" w:rsidRPr="00C66382" w:rsidRDefault="003A61DF" w:rsidP="00C66382">
            <w:pPr>
              <w:jc w:val="center"/>
              <w:rPr>
                <w:rFonts w:ascii="Tahoma" w:hAnsi="Tahoma" w:cs="Tahoma"/>
                <w:b/>
                <w:i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ALEXANDRE BRAGA CERQUEIRA</w:t>
            </w:r>
          </w:p>
          <w:p w:rsidR="003A61DF" w:rsidRDefault="003A61DF" w:rsidP="00C66382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Executivo/Terceira Secretaria</w:t>
            </w:r>
          </w:p>
          <w:p w:rsidR="00C66382" w:rsidRPr="00C66382" w:rsidRDefault="00C66382" w:rsidP="00C66382">
            <w:pPr>
              <w:jc w:val="center"/>
              <w:rPr>
                <w:rFonts w:ascii="Tahoma" w:hAnsi="Tahoma" w:cs="Tahoma"/>
                <w:i/>
                <w:sz w:val="22"/>
              </w:rPr>
            </w:pPr>
          </w:p>
          <w:p w:rsidR="003A61DF" w:rsidRPr="00C66382" w:rsidRDefault="003A61DF" w:rsidP="00613B78">
            <w:pPr>
              <w:jc w:val="both"/>
              <w:rPr>
                <w:rFonts w:ascii="Tahoma" w:hAnsi="Tahoma" w:cs="Tahoma"/>
                <w:i/>
                <w:sz w:val="22"/>
              </w:rPr>
            </w:pPr>
          </w:p>
        </w:tc>
      </w:tr>
    </w:tbl>
    <w:p w:rsidR="00957D14" w:rsidRPr="003A61DF" w:rsidRDefault="003A61DF" w:rsidP="003A61DF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A61DF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0E3FEE">
        <w:rPr>
          <w:rFonts w:ascii="Tahoma" w:hAnsi="Tahoma" w:cs="Tahoma"/>
          <w:color w:val="FF0000"/>
        </w:rPr>
        <w:t>1</w:t>
      </w:r>
      <w:r w:rsidR="00C763C6">
        <w:rPr>
          <w:rFonts w:ascii="Tahoma" w:hAnsi="Tahoma" w:cs="Tahoma"/>
          <w:color w:val="FF0000"/>
        </w:rPr>
        <w:t>2/6</w:t>
      </w:r>
      <w:r>
        <w:rPr>
          <w:rFonts w:ascii="Tahoma" w:hAnsi="Tahoma" w:cs="Tahoma"/>
          <w:color w:val="FF0000"/>
        </w:rPr>
        <w:t>/2014.</w:t>
      </w:r>
    </w:p>
    <w:sectPr w:rsidR="00957D14" w:rsidRPr="003A61DF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85A2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85A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85A2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Pr="00C66382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 w:rsidRPr="00C66382"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85A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85A27"/>
    <w:rsid w:val="000A4CD3"/>
    <w:rsid w:val="000B4D9A"/>
    <w:rsid w:val="000E3FEE"/>
    <w:rsid w:val="00103227"/>
    <w:rsid w:val="001376AE"/>
    <w:rsid w:val="001738A2"/>
    <w:rsid w:val="001A2E57"/>
    <w:rsid w:val="001B3806"/>
    <w:rsid w:val="001C3416"/>
    <w:rsid w:val="002426E0"/>
    <w:rsid w:val="00275CD7"/>
    <w:rsid w:val="0028083E"/>
    <w:rsid w:val="002A792E"/>
    <w:rsid w:val="002E1EFE"/>
    <w:rsid w:val="00303F15"/>
    <w:rsid w:val="003050D6"/>
    <w:rsid w:val="00306443"/>
    <w:rsid w:val="00334EE7"/>
    <w:rsid w:val="003A61DF"/>
    <w:rsid w:val="003D570A"/>
    <w:rsid w:val="003F6069"/>
    <w:rsid w:val="004C08D8"/>
    <w:rsid w:val="004C3254"/>
    <w:rsid w:val="00500448"/>
    <w:rsid w:val="0051680E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4636C"/>
    <w:rsid w:val="007939E2"/>
    <w:rsid w:val="007971F7"/>
    <w:rsid w:val="007C4868"/>
    <w:rsid w:val="007E26EC"/>
    <w:rsid w:val="007F1723"/>
    <w:rsid w:val="00863517"/>
    <w:rsid w:val="00876E4F"/>
    <w:rsid w:val="00877E34"/>
    <w:rsid w:val="0088768F"/>
    <w:rsid w:val="008B3318"/>
    <w:rsid w:val="00900161"/>
    <w:rsid w:val="00957D14"/>
    <w:rsid w:val="00964A5B"/>
    <w:rsid w:val="009B7B15"/>
    <w:rsid w:val="009D1607"/>
    <w:rsid w:val="00A676C3"/>
    <w:rsid w:val="00A70D53"/>
    <w:rsid w:val="00AA5051"/>
    <w:rsid w:val="00AA7BF3"/>
    <w:rsid w:val="00BB4A02"/>
    <w:rsid w:val="00C319D6"/>
    <w:rsid w:val="00C55939"/>
    <w:rsid w:val="00C6150D"/>
    <w:rsid w:val="00C66382"/>
    <w:rsid w:val="00C747A8"/>
    <w:rsid w:val="00C763C6"/>
    <w:rsid w:val="00C82F6C"/>
    <w:rsid w:val="00D81DAF"/>
    <w:rsid w:val="00D9170E"/>
    <w:rsid w:val="00DB7E66"/>
    <w:rsid w:val="00DD5A29"/>
    <w:rsid w:val="00E5088A"/>
    <w:rsid w:val="00E62251"/>
    <w:rsid w:val="00E83C04"/>
    <w:rsid w:val="00EA5E05"/>
    <w:rsid w:val="00EC2455"/>
    <w:rsid w:val="00EF5B87"/>
    <w:rsid w:val="00FB244C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2014-08-18T20:33:00Z</dcterms:created>
  <dcterms:modified xsi:type="dcterms:W3CDTF">2014-08-18T20:33:00Z</dcterms:modified>
</cp:coreProperties>
</file>