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FC2354">
        <w:rPr>
          <w:rFonts w:ascii="Tahoma" w:hAnsi="Tahoma" w:cs="Tahoma"/>
          <w:b/>
          <w:sz w:val="24"/>
          <w:szCs w:val="24"/>
        </w:rPr>
        <w:t>147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FC2354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FC2354">
        <w:rPr>
          <w:rFonts w:ascii="Tahoma" w:hAnsi="Tahoma" w:cs="Tahoma"/>
          <w:b/>
          <w:sz w:val="24"/>
          <w:szCs w:val="24"/>
        </w:rPr>
        <w:t>9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11727">
        <w:rPr>
          <w:rFonts w:ascii="Tahoma" w:hAnsi="Tahoma" w:cs="Tahoma"/>
          <w:b/>
          <w:sz w:val="24"/>
          <w:szCs w:val="24"/>
        </w:rPr>
        <w:t>JUNHO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211727">
        <w:rPr>
          <w:rFonts w:ascii="Tahoma" w:hAnsi="Tahoma" w:cs="Tahoma"/>
          <w:szCs w:val="24"/>
        </w:rPr>
        <w:t>Ofício nº 025/2014-PRESI/FDRF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211727" w:rsidRPr="009D604E" w:rsidRDefault="00211727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16620B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FF4458">
        <w:rPr>
          <w:rFonts w:ascii="Tahoma" w:hAnsi="Tahoma" w:cs="Tahoma"/>
          <w:sz w:val="24"/>
          <w:szCs w:val="24"/>
        </w:rPr>
        <w:t>Autorizar</w:t>
      </w:r>
      <w:r w:rsidR="0000391F">
        <w:rPr>
          <w:rFonts w:ascii="Tahoma" w:hAnsi="Tahoma" w:cs="Tahoma"/>
          <w:sz w:val="24"/>
          <w:szCs w:val="24"/>
        </w:rPr>
        <w:t xml:space="preserve">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 dia 9 de junho do corrente, das 14 às 18 horas,</w:t>
      </w:r>
      <w:r w:rsidR="00211727">
        <w:rPr>
          <w:rFonts w:ascii="Tahoma" w:hAnsi="Tahoma" w:cs="Tahoma"/>
          <w:sz w:val="24"/>
          <w:szCs w:val="24"/>
        </w:rPr>
        <w:t xml:space="preserve"> para a realização da reunião pública da Superintendência de Patrimônio da União que irá apresentar o resultado dos trabalhos de demarcação determinada pela Justiça Federal da Fazenda Brejo-Torto,</w:t>
      </w:r>
      <w:r w:rsidR="00F17AE5">
        <w:rPr>
          <w:rFonts w:ascii="Tahoma" w:hAnsi="Tahoma" w:cs="Tahoma"/>
          <w:sz w:val="24"/>
          <w:szCs w:val="24"/>
        </w:rPr>
        <w:t xml:space="preserve"> para continuidade do processo de regularização fundiária da Região Administrativa de Vicente Pires</w:t>
      </w:r>
      <w:r w:rsidR="0016620B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FF4458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Executiv</w:t>
                  </w:r>
                  <w:r w:rsidR="00FF4458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C2354" w:rsidRDefault="00FC2354" w:rsidP="00FC2354">
            <w:pPr>
              <w:tabs>
                <w:tab w:val="left" w:pos="24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FC2354">
              <w:rPr>
                <w:rFonts w:ascii="Tahoma" w:hAnsi="Tahoma" w:cs="Tahoma"/>
                <w:i/>
                <w:color w:val="FF0000"/>
              </w:rPr>
              <w:t>Diário da Câmara Legislativo</w:t>
            </w:r>
            <w:r>
              <w:rPr>
                <w:rFonts w:ascii="Tahoma" w:hAnsi="Tahoma" w:cs="Tahoma"/>
                <w:color w:val="FF0000"/>
              </w:rPr>
              <w:t>, de 10/6/2014.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27" w:rsidRDefault="00211727" w:rsidP="00BB4A02">
      <w:r>
        <w:separator/>
      </w:r>
    </w:p>
  </w:endnote>
  <w:endnote w:type="continuationSeparator" w:id="1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E767F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27" w:rsidRDefault="00211727" w:rsidP="00BB4A02">
      <w:r>
        <w:separator/>
      </w:r>
    </w:p>
  </w:footnote>
  <w:footnote w:type="continuationSeparator" w:id="1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E767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E767F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E767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8414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4C0984"/>
    <w:rsid w:val="00500448"/>
    <w:rsid w:val="005053E1"/>
    <w:rsid w:val="0054263C"/>
    <w:rsid w:val="00543E12"/>
    <w:rsid w:val="00583F8D"/>
    <w:rsid w:val="00585D76"/>
    <w:rsid w:val="005B10F9"/>
    <w:rsid w:val="00612CCB"/>
    <w:rsid w:val="0063781B"/>
    <w:rsid w:val="00654630"/>
    <w:rsid w:val="006570B0"/>
    <w:rsid w:val="00673E27"/>
    <w:rsid w:val="006A3518"/>
    <w:rsid w:val="006B60CF"/>
    <w:rsid w:val="006D53C9"/>
    <w:rsid w:val="006F4FCA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E767F1"/>
    <w:rsid w:val="00EC4C08"/>
    <w:rsid w:val="00F17AE5"/>
    <w:rsid w:val="00FC098D"/>
    <w:rsid w:val="00FC2354"/>
    <w:rsid w:val="00FE26F7"/>
    <w:rsid w:val="00FF4458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2014-06-06T15:25:00Z</cp:lastPrinted>
  <dcterms:created xsi:type="dcterms:W3CDTF">2014-08-19T14:31:00Z</dcterms:created>
  <dcterms:modified xsi:type="dcterms:W3CDTF">2014-08-19T14:31:00Z</dcterms:modified>
</cp:coreProperties>
</file>