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BD0DCA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PORTARIA-GMD Nº</w:t>
      </w:r>
      <w:r w:rsidR="00B8121F">
        <w:rPr>
          <w:rFonts w:ascii="Tahoma" w:hAnsi="Tahoma" w:cs="Tahoma"/>
          <w:b/>
          <w:sz w:val="24"/>
          <w:szCs w:val="24"/>
        </w:rPr>
        <w:t xml:space="preserve"> 85</w:t>
      </w:r>
      <w:r w:rsidRPr="00BD0DCA">
        <w:rPr>
          <w:rFonts w:ascii="Tahoma" w:hAnsi="Tahoma" w:cs="Tahoma"/>
          <w:b/>
          <w:sz w:val="24"/>
          <w:szCs w:val="24"/>
        </w:rPr>
        <w:t>, DE</w:t>
      </w:r>
      <w:r w:rsidR="00B8121F">
        <w:rPr>
          <w:rFonts w:ascii="Tahoma" w:hAnsi="Tahoma" w:cs="Tahoma"/>
          <w:b/>
          <w:sz w:val="24"/>
          <w:szCs w:val="24"/>
        </w:rPr>
        <w:t xml:space="preserve"> 22</w:t>
      </w:r>
      <w:r w:rsidRPr="00BD0DCA">
        <w:rPr>
          <w:rFonts w:ascii="Tahoma" w:hAnsi="Tahoma" w:cs="Tahoma"/>
          <w:b/>
          <w:sz w:val="24"/>
          <w:szCs w:val="24"/>
        </w:rPr>
        <w:t xml:space="preserve"> DE </w:t>
      </w:r>
      <w:r w:rsidR="00D05FD5">
        <w:rPr>
          <w:rFonts w:ascii="Tahoma" w:hAnsi="Tahoma" w:cs="Tahoma"/>
          <w:b/>
          <w:sz w:val="24"/>
          <w:szCs w:val="24"/>
        </w:rPr>
        <w:t>ABRIL</w:t>
      </w:r>
      <w:r w:rsidRPr="00BD0DCA">
        <w:rPr>
          <w:rFonts w:ascii="Tahoma" w:hAnsi="Tahoma" w:cs="Tahoma"/>
          <w:b/>
          <w:sz w:val="24"/>
          <w:szCs w:val="24"/>
        </w:rPr>
        <w:t xml:space="preserve"> DE 201</w:t>
      </w:r>
      <w:r w:rsidR="00440A55" w:rsidRPr="00BD0DCA">
        <w:rPr>
          <w:rFonts w:ascii="Tahoma" w:hAnsi="Tahoma" w:cs="Tahoma"/>
          <w:b/>
          <w:sz w:val="24"/>
          <w:szCs w:val="24"/>
        </w:rPr>
        <w:t>4</w:t>
      </w:r>
    </w:p>
    <w:p w:rsidR="008725BC" w:rsidRPr="00BD0DCA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35483" w:rsidRPr="00BD0DCA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BD0DCA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BD0DCA">
        <w:rPr>
          <w:rFonts w:ascii="Tahoma" w:hAnsi="Tahoma" w:cs="Tahoma"/>
          <w:szCs w:val="24"/>
        </w:rPr>
        <w:t xml:space="preserve">são </w:t>
      </w:r>
      <w:r w:rsidRPr="00BD0DCA">
        <w:rPr>
          <w:rFonts w:ascii="Tahoma" w:hAnsi="Tahoma" w:cs="Tahoma"/>
          <w:szCs w:val="24"/>
        </w:rPr>
        <w:t xml:space="preserve">conferidas, e tendo em vista o </w:t>
      </w:r>
      <w:r w:rsidR="00B8121F">
        <w:rPr>
          <w:rFonts w:ascii="Tahoma" w:hAnsi="Tahoma" w:cs="Tahoma"/>
          <w:szCs w:val="24"/>
        </w:rPr>
        <w:t>conti</w:t>
      </w:r>
      <w:r w:rsidR="00D46520">
        <w:rPr>
          <w:rFonts w:ascii="Tahoma" w:hAnsi="Tahoma" w:cs="Tahoma"/>
          <w:szCs w:val="24"/>
        </w:rPr>
        <w:t>do no Memorando n° 26/2014-GP</w:t>
      </w:r>
      <w:r w:rsidR="00B8121F">
        <w:rPr>
          <w:rFonts w:ascii="Tahoma" w:hAnsi="Tahoma" w:cs="Tahoma"/>
          <w:szCs w:val="24"/>
        </w:rPr>
        <w:t xml:space="preserve">, </w:t>
      </w:r>
      <w:r w:rsidR="00D46520">
        <w:rPr>
          <w:rFonts w:ascii="Tahoma" w:hAnsi="Tahoma" w:cs="Tahoma"/>
          <w:szCs w:val="24"/>
        </w:rPr>
        <w:t>RESOLVE:</w:t>
      </w:r>
    </w:p>
    <w:p w:rsidR="00A24241" w:rsidRPr="00BD0DCA" w:rsidRDefault="00A24241" w:rsidP="006F6EF8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Art. 1º</w:t>
      </w:r>
      <w:r w:rsidRPr="00BD0DCA">
        <w:rPr>
          <w:rFonts w:ascii="Tahoma" w:hAnsi="Tahoma" w:cs="Tahoma"/>
          <w:sz w:val="24"/>
          <w:szCs w:val="24"/>
        </w:rPr>
        <w:t xml:space="preserve"> AUTORIZAR a </w:t>
      </w:r>
      <w:r w:rsidR="00E20FDD" w:rsidRPr="00BD0DCA">
        <w:rPr>
          <w:rFonts w:ascii="Tahoma" w:hAnsi="Tahoma" w:cs="Tahoma"/>
          <w:sz w:val="24"/>
          <w:szCs w:val="24"/>
        </w:rPr>
        <w:t xml:space="preserve">utilização do auditório </w:t>
      </w:r>
      <w:r w:rsidR="00FB478D">
        <w:rPr>
          <w:rFonts w:ascii="Tahoma" w:hAnsi="Tahoma" w:cs="Tahoma"/>
          <w:sz w:val="24"/>
          <w:szCs w:val="24"/>
        </w:rPr>
        <w:t>desta Casa Legislativa</w:t>
      </w:r>
      <w:r w:rsidR="00E20FDD" w:rsidRPr="00BD0DCA">
        <w:rPr>
          <w:rFonts w:ascii="Tahoma" w:hAnsi="Tahoma" w:cs="Tahoma"/>
          <w:sz w:val="24"/>
          <w:szCs w:val="24"/>
        </w:rPr>
        <w:t xml:space="preserve"> para a </w:t>
      </w:r>
      <w:r w:rsidRPr="00BD0DCA">
        <w:rPr>
          <w:rFonts w:ascii="Tahoma" w:hAnsi="Tahoma" w:cs="Tahoma"/>
          <w:sz w:val="24"/>
          <w:szCs w:val="24"/>
        </w:rPr>
        <w:t xml:space="preserve">realização </w:t>
      </w:r>
      <w:r w:rsidR="00D05FD5">
        <w:rPr>
          <w:rFonts w:ascii="Tahoma" w:hAnsi="Tahoma" w:cs="Tahoma"/>
          <w:sz w:val="24"/>
          <w:szCs w:val="24"/>
        </w:rPr>
        <w:t>d</w:t>
      </w:r>
      <w:r w:rsidR="00D46520">
        <w:rPr>
          <w:rFonts w:ascii="Tahoma" w:hAnsi="Tahoma" w:cs="Tahoma"/>
          <w:sz w:val="24"/>
          <w:szCs w:val="24"/>
        </w:rPr>
        <w:t>e reunião da Mesa Diretora da CLDF com os Vereadores dos vinte e dois Municípios da Região Integrada de Desenvolvimento do Distrito Federal e Entorno- RIDE, no dia 25 de abril de 2014, às 14 horas na forma solicitada.</w:t>
      </w:r>
      <w:r w:rsidR="00164A18" w:rsidRPr="00BD0DCA">
        <w:rPr>
          <w:rFonts w:ascii="Tahoma" w:hAnsi="Tahoma" w:cs="Tahoma"/>
          <w:sz w:val="24"/>
          <w:szCs w:val="24"/>
        </w:rPr>
        <w:t xml:space="preserve"> </w:t>
      </w:r>
    </w:p>
    <w:p w:rsidR="00A24241" w:rsidRPr="00BD0DCA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 xml:space="preserve">Art. 2º </w:t>
      </w:r>
      <w:r w:rsidRPr="00BD0DCA">
        <w:rPr>
          <w:rFonts w:ascii="Tahoma" w:hAnsi="Tahoma" w:cs="Tahoma"/>
          <w:sz w:val="24"/>
          <w:szCs w:val="24"/>
        </w:rPr>
        <w:t>Est</w:t>
      </w:r>
      <w:r w:rsidR="00C860B0">
        <w:rPr>
          <w:rFonts w:ascii="Tahoma" w:hAnsi="Tahoma" w:cs="Tahoma"/>
          <w:sz w:val="24"/>
          <w:szCs w:val="24"/>
        </w:rPr>
        <w:t>a Portaria</w:t>
      </w:r>
      <w:r w:rsidRPr="00BD0DCA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2C2A20" w:rsidRPr="00BD0DCA" w:rsidRDefault="002C2A20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BD0DCA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BD0DCA" w:rsidTr="00A35483">
        <w:tc>
          <w:tcPr>
            <w:tcW w:w="8928" w:type="dxa"/>
          </w:tcPr>
          <w:p w:rsidR="008725BC" w:rsidRPr="00BD0DCA" w:rsidRDefault="00164A18" w:rsidP="00A35483">
            <w:pPr>
              <w:ind w:left="-396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   </w:t>
            </w:r>
            <w:r w:rsidRPr="00BD0DCA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A24241" w:rsidRPr="00BD0DCA" w:rsidRDefault="00A24241" w:rsidP="00A35483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141"/>
              <w:gridCol w:w="142"/>
              <w:gridCol w:w="5074"/>
            </w:tblGrid>
            <w:tr w:rsidR="008725BC" w:rsidRPr="00BD0DCA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FB478D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3"/>
                </w:tcPr>
                <w:p w:rsidR="008725BC" w:rsidRPr="00BD0DCA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BD0DCA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3"/>
                </w:tcPr>
                <w:p w:rsidR="008725BC" w:rsidRPr="00BD0DCA" w:rsidRDefault="00FB478D" w:rsidP="00FB478D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BD0DCA" w:rsidTr="00FB478D">
              <w:trPr>
                <w:cantSplit/>
                <w:trHeight w:val="268"/>
              </w:trPr>
              <w:tc>
                <w:tcPr>
                  <w:tcW w:w="4423" w:type="dxa"/>
                  <w:gridSpan w:val="2"/>
                </w:tcPr>
                <w:p w:rsidR="008725BC" w:rsidRPr="00BD0DCA" w:rsidRDefault="008725BC" w:rsidP="00A3548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16" w:type="dxa"/>
                  <w:gridSpan w:val="2"/>
                </w:tcPr>
                <w:p w:rsidR="008725BC" w:rsidRPr="00BD0DCA" w:rsidRDefault="008725BC" w:rsidP="00A3548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BD0DCA" w:rsidTr="00FB478D">
              <w:trPr>
                <w:cantSplit/>
                <w:trHeight w:val="211"/>
              </w:trPr>
              <w:tc>
                <w:tcPr>
                  <w:tcW w:w="4565" w:type="dxa"/>
                  <w:gridSpan w:val="3"/>
                </w:tcPr>
                <w:p w:rsidR="008725BC" w:rsidRPr="00BD0DCA" w:rsidRDefault="008725BC" w:rsidP="009D604E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FB478D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D604E"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BD0DCA" w:rsidTr="00FB478D">
              <w:trPr>
                <w:cantSplit/>
                <w:trHeight w:val="324"/>
              </w:trPr>
              <w:tc>
                <w:tcPr>
                  <w:tcW w:w="4565" w:type="dxa"/>
                  <w:gridSpan w:val="3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FB478D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 S</w:t>
                  </w: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ecretaria</w:t>
                  </w:r>
                </w:p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BD0DCA" w:rsidRDefault="00FB478D" w:rsidP="00FB478D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Terceira 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Secretaria</w:t>
                  </w:r>
                </w:p>
              </w:tc>
            </w:tr>
          </w:tbl>
          <w:p w:rsidR="008725BC" w:rsidRPr="00B8121F" w:rsidRDefault="00B8121F" w:rsidP="00A3548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B8121F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23/4/42014.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8725BC" w:rsidRPr="00BD0DCA" w:rsidRDefault="008725BC" w:rsidP="00A35483">
            <w:pPr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BD0DCA" w:rsidRDefault="0003665A" w:rsidP="008725BC"/>
    <w:sectPr w:rsidR="0003665A" w:rsidRPr="00BD0DCA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483" w:rsidRDefault="00A35483" w:rsidP="00BB4A02">
      <w:r>
        <w:separator/>
      </w:r>
    </w:p>
  </w:endnote>
  <w:endnote w:type="continuationSeparator" w:id="0">
    <w:p w:rsidR="00A35483" w:rsidRDefault="00A35483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2B3FF6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A35483" w:rsidRPr="00A676C3" w:rsidRDefault="00A35483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A35483" w:rsidRPr="007971F7" w:rsidRDefault="00A35483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483" w:rsidRDefault="00A35483" w:rsidP="00BB4A02">
      <w:r>
        <w:separator/>
      </w:r>
    </w:p>
  </w:footnote>
  <w:footnote w:type="continuationSeparator" w:id="0">
    <w:p w:rsidR="00A35483" w:rsidRDefault="00A35483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2B3FF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2B3FF6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A35483" w:rsidRPr="001376AE" w:rsidRDefault="00A35483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A35483" w:rsidRDefault="00A3548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A35483" w:rsidRPr="00BB4A02" w:rsidRDefault="00A3548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A35483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2B3FF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D4ACE"/>
    <w:rsid w:val="001376AE"/>
    <w:rsid w:val="00164A18"/>
    <w:rsid w:val="00180216"/>
    <w:rsid w:val="001A093A"/>
    <w:rsid w:val="001A2E57"/>
    <w:rsid w:val="002426E0"/>
    <w:rsid w:val="002670B1"/>
    <w:rsid w:val="00275CD7"/>
    <w:rsid w:val="002A792E"/>
    <w:rsid w:val="002B3FF6"/>
    <w:rsid w:val="002C2A20"/>
    <w:rsid w:val="002E0881"/>
    <w:rsid w:val="002E1EFE"/>
    <w:rsid w:val="00306443"/>
    <w:rsid w:val="00334EE7"/>
    <w:rsid w:val="003B6E5E"/>
    <w:rsid w:val="003C7683"/>
    <w:rsid w:val="003D570A"/>
    <w:rsid w:val="003E0D5C"/>
    <w:rsid w:val="00440A55"/>
    <w:rsid w:val="004A2A1F"/>
    <w:rsid w:val="004B6E1E"/>
    <w:rsid w:val="004C08D8"/>
    <w:rsid w:val="00500448"/>
    <w:rsid w:val="0054263C"/>
    <w:rsid w:val="00543E12"/>
    <w:rsid w:val="00583F8D"/>
    <w:rsid w:val="005B10F9"/>
    <w:rsid w:val="0063781B"/>
    <w:rsid w:val="00654630"/>
    <w:rsid w:val="006570B0"/>
    <w:rsid w:val="00673E27"/>
    <w:rsid w:val="00680D9B"/>
    <w:rsid w:val="006A3518"/>
    <w:rsid w:val="006B60CF"/>
    <w:rsid w:val="006D069C"/>
    <w:rsid w:val="006F6EF8"/>
    <w:rsid w:val="00740DA4"/>
    <w:rsid w:val="0076776A"/>
    <w:rsid w:val="007971F7"/>
    <w:rsid w:val="007C4868"/>
    <w:rsid w:val="007F1723"/>
    <w:rsid w:val="00843FA9"/>
    <w:rsid w:val="008725BC"/>
    <w:rsid w:val="00877E34"/>
    <w:rsid w:val="0088768F"/>
    <w:rsid w:val="008D0A6D"/>
    <w:rsid w:val="00964A5B"/>
    <w:rsid w:val="00994A28"/>
    <w:rsid w:val="009B7B15"/>
    <w:rsid w:val="009D1607"/>
    <w:rsid w:val="009D604E"/>
    <w:rsid w:val="00A24241"/>
    <w:rsid w:val="00A35483"/>
    <w:rsid w:val="00A63AF6"/>
    <w:rsid w:val="00A676C3"/>
    <w:rsid w:val="00AA5051"/>
    <w:rsid w:val="00B8121F"/>
    <w:rsid w:val="00BB4A02"/>
    <w:rsid w:val="00BD0DCA"/>
    <w:rsid w:val="00C02D73"/>
    <w:rsid w:val="00C319D6"/>
    <w:rsid w:val="00C567A1"/>
    <w:rsid w:val="00C6150D"/>
    <w:rsid w:val="00C747A8"/>
    <w:rsid w:val="00C82F6C"/>
    <w:rsid w:val="00C860B0"/>
    <w:rsid w:val="00CB7E30"/>
    <w:rsid w:val="00CC3395"/>
    <w:rsid w:val="00D05FD5"/>
    <w:rsid w:val="00D46520"/>
    <w:rsid w:val="00D81DAF"/>
    <w:rsid w:val="00DA579B"/>
    <w:rsid w:val="00DB6347"/>
    <w:rsid w:val="00E20FDD"/>
    <w:rsid w:val="00FB478D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2014-03-10T13:57:00Z</cp:lastPrinted>
  <dcterms:created xsi:type="dcterms:W3CDTF">2014-07-29T21:19:00Z</dcterms:created>
  <dcterms:modified xsi:type="dcterms:W3CDTF">2014-07-29T21:19:00Z</dcterms:modified>
</cp:coreProperties>
</file>