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364BBE">
        <w:rPr>
          <w:rFonts w:ascii="Tahoma" w:hAnsi="Tahoma" w:cs="Tahoma"/>
          <w:b/>
          <w:sz w:val="24"/>
          <w:szCs w:val="24"/>
        </w:rPr>
        <w:t xml:space="preserve"> 29</w:t>
      </w:r>
      <w:r w:rsidR="002250DF">
        <w:rPr>
          <w:rFonts w:ascii="Tahoma" w:hAnsi="Tahoma" w:cs="Tahoma"/>
          <w:b/>
          <w:sz w:val="24"/>
          <w:szCs w:val="24"/>
        </w:rPr>
        <w:t>3</w:t>
      </w:r>
      <w:r w:rsidRPr="009D604E">
        <w:rPr>
          <w:rFonts w:ascii="Tahoma" w:hAnsi="Tahoma" w:cs="Tahoma"/>
          <w:b/>
          <w:sz w:val="24"/>
          <w:szCs w:val="24"/>
        </w:rPr>
        <w:t xml:space="preserve">, DE </w:t>
      </w:r>
      <w:r w:rsidR="00364BBE">
        <w:rPr>
          <w:rFonts w:ascii="Tahoma" w:hAnsi="Tahoma" w:cs="Tahoma"/>
          <w:b/>
          <w:sz w:val="24"/>
          <w:szCs w:val="24"/>
        </w:rPr>
        <w:t>25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9D604E" w:rsidRPr="009D604E">
        <w:rPr>
          <w:rFonts w:ascii="Tahoma" w:hAnsi="Tahoma" w:cs="Tahoma"/>
          <w:b/>
          <w:sz w:val="24"/>
          <w:szCs w:val="24"/>
        </w:rPr>
        <w:t>NOVEMBRO</w:t>
      </w:r>
      <w:r w:rsidRPr="009D604E">
        <w:rPr>
          <w:rFonts w:ascii="Tahoma" w:hAnsi="Tahoma" w:cs="Tahoma"/>
          <w:b/>
          <w:sz w:val="24"/>
          <w:szCs w:val="24"/>
        </w:rPr>
        <w:t xml:space="preserve"> DE 2013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8725BC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D604E">
        <w:rPr>
          <w:rFonts w:ascii="Tahoma" w:hAnsi="Tahoma" w:cs="Tahoma"/>
          <w:szCs w:val="24"/>
        </w:rPr>
        <w:t xml:space="preserve">são </w:t>
      </w:r>
      <w:r w:rsidRPr="009D604E">
        <w:rPr>
          <w:rFonts w:ascii="Tahoma" w:hAnsi="Tahoma" w:cs="Tahoma"/>
          <w:szCs w:val="24"/>
        </w:rPr>
        <w:t>conferidas, e</w:t>
      </w:r>
      <w:r w:rsidR="00AB42D2">
        <w:rPr>
          <w:rFonts w:ascii="Tahoma" w:hAnsi="Tahoma" w:cs="Tahoma"/>
          <w:szCs w:val="24"/>
        </w:rPr>
        <w:t xml:space="preserve"> em conformidade com o Ofício nº 1566/2013- GAB-</w:t>
      </w:r>
      <w:proofErr w:type="spellStart"/>
      <w:r w:rsidR="00AB42D2">
        <w:rPr>
          <w:rFonts w:ascii="Tahoma" w:hAnsi="Tahoma" w:cs="Tahoma"/>
          <w:szCs w:val="24"/>
        </w:rPr>
        <w:t>SECriança</w:t>
      </w:r>
      <w:proofErr w:type="spellEnd"/>
      <w:r w:rsidR="00AB42D2">
        <w:rPr>
          <w:rFonts w:ascii="Tahoma" w:hAnsi="Tahoma" w:cs="Tahoma"/>
          <w:szCs w:val="24"/>
        </w:rPr>
        <w:t xml:space="preserve"> e com o Memorando nº 36/2013-GMD/CCC</w:t>
      </w:r>
      <w:r w:rsidR="00F11A7C">
        <w:rPr>
          <w:rFonts w:ascii="Tahoma" w:hAnsi="Tahoma" w:cs="Tahoma"/>
          <w:szCs w:val="24"/>
        </w:rPr>
        <w:t>,</w:t>
      </w:r>
      <w:r w:rsidRPr="009D604E">
        <w:rPr>
          <w:rFonts w:ascii="Tahoma" w:hAnsi="Tahoma" w:cs="Tahoma"/>
          <w:szCs w:val="24"/>
        </w:rPr>
        <w:t xml:space="preserve"> RESOLVE: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Pr="009D604E">
        <w:rPr>
          <w:rFonts w:ascii="Tahoma" w:hAnsi="Tahoma" w:cs="Tahoma"/>
          <w:sz w:val="24"/>
          <w:szCs w:val="24"/>
        </w:rPr>
        <w:t xml:space="preserve"> AUTORIZAR a realização</w:t>
      </w:r>
      <w:r w:rsidR="00AB42D2">
        <w:rPr>
          <w:rFonts w:ascii="Tahoma" w:hAnsi="Tahoma" w:cs="Tahoma"/>
          <w:sz w:val="24"/>
          <w:szCs w:val="24"/>
        </w:rPr>
        <w:t xml:space="preserve"> da Exposição Fotográfica – Memória Histórica do CAJE/DF, no período de 2 a 13 de dezembro de 2013, no </w:t>
      </w:r>
      <w:r w:rsidR="00AB42D2" w:rsidRPr="00AB42D2">
        <w:rPr>
          <w:rFonts w:ascii="Tahoma" w:hAnsi="Tahoma" w:cs="Tahoma"/>
          <w:i/>
          <w:sz w:val="24"/>
          <w:szCs w:val="24"/>
        </w:rPr>
        <w:t xml:space="preserve">foyer </w:t>
      </w:r>
      <w:r w:rsidR="00AB42D2">
        <w:rPr>
          <w:rFonts w:ascii="Tahoma" w:hAnsi="Tahoma" w:cs="Tahoma"/>
          <w:sz w:val="24"/>
          <w:szCs w:val="24"/>
        </w:rPr>
        <w:t>do auditório</w:t>
      </w:r>
      <w:bookmarkStart w:id="0" w:name="_GoBack"/>
      <w:bookmarkEnd w:id="0"/>
      <w:r w:rsidR="00AB42D2">
        <w:rPr>
          <w:rFonts w:ascii="Tahoma" w:hAnsi="Tahoma" w:cs="Tahoma"/>
          <w:sz w:val="24"/>
          <w:szCs w:val="24"/>
        </w:rPr>
        <w:t xml:space="preserve"> </w:t>
      </w:r>
      <w:r w:rsidR="009D604E">
        <w:rPr>
          <w:rFonts w:ascii="Tahoma" w:hAnsi="Tahoma" w:cs="Tahoma"/>
          <w:sz w:val="24"/>
          <w:szCs w:val="24"/>
        </w:rPr>
        <w:t>d</w:t>
      </w:r>
      <w:r w:rsidRPr="009D604E">
        <w:rPr>
          <w:rFonts w:ascii="Tahoma" w:hAnsi="Tahoma" w:cs="Tahoma"/>
          <w:sz w:val="24"/>
          <w:szCs w:val="24"/>
        </w:rPr>
        <w:t>esta Casa.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Pr="009D604E">
        <w:rPr>
          <w:rFonts w:ascii="Tahoma" w:hAnsi="Tahoma" w:cs="Tahoma"/>
          <w:sz w:val="24"/>
          <w:szCs w:val="24"/>
        </w:rPr>
        <w:t>Este Ato entra em vigor na data de sua publicação.</w:t>
      </w:r>
    </w:p>
    <w:p w:rsidR="008725BC" w:rsidRPr="009D604E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8725BC" w:rsidRPr="009D604E" w:rsidRDefault="008725BC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 w:firstRow="1" w:lastRow="0" w:firstColumn="1" w:lastColumn="0" w:noHBand="0" w:noVBand="1"/>
      </w:tblPr>
      <w:tblGrid>
        <w:gridCol w:w="9968"/>
        <w:gridCol w:w="8408"/>
        <w:gridCol w:w="8408"/>
      </w:tblGrid>
      <w:tr w:rsidR="008725BC" w:rsidRPr="009D604E" w:rsidTr="00497213">
        <w:tc>
          <w:tcPr>
            <w:tcW w:w="8928" w:type="dxa"/>
          </w:tcPr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b/>
                <w:color w:val="000000"/>
                <w:sz w:val="24"/>
                <w:szCs w:val="24"/>
              </w:rPr>
              <w:t>JOAN GOES MARTINS FILHO</w:t>
            </w:r>
          </w:p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p w:rsidR="00A24241" w:rsidRPr="009D604E" w:rsidRDefault="00A24241" w:rsidP="00497213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4282"/>
              <w:gridCol w:w="5357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</w:tcPr>
                <w:p w:rsidR="008725BC" w:rsidRPr="009D604E" w:rsidRDefault="008725BC" w:rsidP="00497213">
                  <w:pPr>
                    <w:ind w:right="454"/>
                    <w:jc w:val="center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Secretária Executiva/1ª Secretaria       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9D604E" w:rsidRDefault="008725BC" w:rsidP="0049721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</w:tcPr>
                <w:p w:rsidR="008725BC" w:rsidRPr="009D604E" w:rsidRDefault="008725BC" w:rsidP="00497213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D604E">
              <w:trPr>
                <w:cantSplit/>
                <w:trHeight w:val="211"/>
              </w:trPr>
              <w:tc>
                <w:tcPr>
                  <w:tcW w:w="4282" w:type="dxa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357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  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9D604E">
              <w:trPr>
                <w:cantSplit/>
                <w:trHeight w:val="324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Secretário Executivo/2ª Secretaria</w:t>
                  </w:r>
                </w:p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Secretário Executivo/3ª Secretaria</w:t>
                  </w:r>
                </w:p>
              </w:tc>
            </w:tr>
          </w:tbl>
          <w:p w:rsidR="008725BC" w:rsidRPr="009D604E" w:rsidRDefault="008725BC" w:rsidP="00497213">
            <w:pPr>
              <w:tabs>
                <w:tab w:val="left" w:pos="426"/>
                <w:tab w:val="left" w:pos="1276"/>
              </w:tabs>
              <w:spacing w:before="120"/>
              <w:rPr>
                <w:sz w:val="24"/>
                <w:szCs w:val="24"/>
              </w:rPr>
            </w:pPr>
          </w:p>
          <w:p w:rsidR="008725BC" w:rsidRPr="00364BBE" w:rsidRDefault="00364BBE" w:rsidP="00364BBE">
            <w:pPr>
              <w:tabs>
                <w:tab w:val="left" w:pos="15"/>
              </w:tabs>
              <w:ind w:left="-396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i/>
                <w:color w:val="000000"/>
                <w:sz w:val="24"/>
                <w:szCs w:val="24"/>
              </w:rPr>
              <w:tab/>
            </w: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364BBE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>
              <w:rPr>
                <w:rFonts w:ascii="Tahoma" w:hAnsi="Tahoma" w:cs="Tahoma"/>
                <w:color w:val="FF0000"/>
              </w:rPr>
              <w:t>, de 26/11/2013.</w:t>
            </w:r>
          </w:p>
          <w:p w:rsidR="008725BC" w:rsidRPr="009D604E" w:rsidRDefault="008725BC" w:rsidP="00497213">
            <w:pPr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49721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49721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6F7" w:rsidRDefault="00FE26F7" w:rsidP="00BB4A02">
      <w:r>
        <w:separator/>
      </w:r>
    </w:p>
  </w:endnote>
  <w:endnote w:type="continuationSeparator" w:id="0">
    <w:p w:rsidR="00FE26F7" w:rsidRDefault="00FE26F7" w:rsidP="00BB4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1F7" w:rsidRDefault="00364BBE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457200"/>
              <wp:effectExtent l="635" t="0" r="3175" b="127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881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1F7" w:rsidRPr="00A676C3" w:rsidRDefault="007971F7" w:rsidP="00500448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676C3">
                            <w:rPr>
                              <w:sz w:val="18"/>
                              <w:szCs w:val="18"/>
                            </w:rPr>
                            <w:t>Praça Municipal – Quadra 2 – Lote 5 – CEP 70094-902 — Brasília-DF</w:t>
                          </w:r>
                          <w:r w:rsidR="006A3518" w:rsidRPr="00A676C3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="00A676C3" w:rsidRPr="00A676C3">
                            <w:rPr>
                              <w:sz w:val="18"/>
                              <w:szCs w:val="18"/>
                            </w:rPr>
                            <w:t>–</w:t>
                          </w:r>
                          <w:r w:rsidR="006A3518" w:rsidRPr="00A676C3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A676C3">
                            <w:rPr>
                              <w:sz w:val="18"/>
                              <w:szCs w:val="18"/>
                            </w:rPr>
                            <w:t>Tel</w:t>
                          </w:r>
                          <w:r w:rsidR="00A676C3" w:rsidRPr="00A676C3">
                            <w:rPr>
                              <w:sz w:val="18"/>
                              <w:szCs w:val="18"/>
                            </w:rPr>
                            <w:t>.</w:t>
                          </w:r>
                          <w:r w:rsidRPr="00A676C3">
                            <w:rPr>
                              <w:sz w:val="18"/>
                              <w:szCs w:val="18"/>
                            </w:rPr>
                            <w:t xml:space="preserve"> (61) 3348-8000</w:t>
                          </w:r>
                        </w:p>
                        <w:p w:rsidR="006A3518" w:rsidRPr="007971F7" w:rsidRDefault="006A3518" w:rsidP="00500448">
                          <w:pPr>
                            <w:jc w:val="center"/>
                          </w:pPr>
                          <w:r>
                            <w:t>www.cl.df.gov.br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    <v:textbox inset="0,0,0,0">
                <w:txbxContent>
                  <w:p w:rsidR="007971F7" w:rsidRPr="00A676C3" w:rsidRDefault="007971F7" w:rsidP="00500448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A676C3">
                      <w:rPr>
                        <w:sz w:val="18"/>
                        <w:szCs w:val="18"/>
                      </w:rPr>
                      <w:t>Praça Municipal – Quadra 2 – Lote 5 – CEP 70094-902 — Brasília-DF</w:t>
                    </w:r>
                    <w:r w:rsidR="006A3518" w:rsidRPr="00A676C3">
                      <w:rPr>
                        <w:sz w:val="18"/>
                        <w:szCs w:val="18"/>
                      </w:rPr>
                      <w:t xml:space="preserve"> </w:t>
                    </w:r>
                    <w:r w:rsidR="00A676C3" w:rsidRPr="00A676C3">
                      <w:rPr>
                        <w:sz w:val="18"/>
                        <w:szCs w:val="18"/>
                      </w:rPr>
                      <w:t>–</w:t>
                    </w:r>
                    <w:r w:rsidR="006A3518" w:rsidRPr="00A676C3">
                      <w:rPr>
                        <w:sz w:val="18"/>
                        <w:szCs w:val="18"/>
                      </w:rPr>
                      <w:t xml:space="preserve"> </w:t>
                    </w:r>
                    <w:r w:rsidRPr="00A676C3">
                      <w:rPr>
                        <w:sz w:val="18"/>
                        <w:szCs w:val="18"/>
                      </w:rPr>
                      <w:t>Tel</w:t>
                    </w:r>
                    <w:r w:rsidR="00A676C3" w:rsidRPr="00A676C3">
                      <w:rPr>
                        <w:sz w:val="18"/>
                        <w:szCs w:val="18"/>
                      </w:rPr>
                      <w:t>.</w:t>
                    </w:r>
                    <w:r w:rsidRPr="00A676C3">
                      <w:rPr>
                        <w:sz w:val="18"/>
                        <w:szCs w:val="18"/>
                      </w:rPr>
                      <w:t xml:space="preserve"> (61) 3348-8000</w:t>
                    </w:r>
                  </w:p>
                  <w:p w:rsidR="006A3518" w:rsidRPr="007971F7" w:rsidRDefault="006A3518" w:rsidP="00500448">
                    <w:pPr>
                      <w:jc w:val="center"/>
                    </w:pPr>
                    <w:r>
                      <w:t>www.cl.df.gov.br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0"/>
              <wp:effectExtent l="10160" t="8255" r="12700" b="10795"/>
              <wp:wrapNone/>
              <wp:docPr id="1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F3F32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5" o:spid="_x0000_s1026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6F7" w:rsidRDefault="00FE26F7" w:rsidP="00BB4A02">
      <w:r>
        <w:separator/>
      </w:r>
    </w:p>
  </w:footnote>
  <w:footnote w:type="continuationSeparator" w:id="0">
    <w:p w:rsidR="00FE26F7" w:rsidRDefault="00FE26F7" w:rsidP="00BB4A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1F7" w:rsidRDefault="00AB42D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1F7" w:rsidRDefault="00364BBE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890270</wp:posOffset>
              </wp:positionV>
              <wp:extent cx="5758815" cy="0"/>
              <wp:effectExtent l="10160" t="13970" r="12700" b="5080"/>
              <wp:wrapNone/>
              <wp:docPr id="5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B8C80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741680</wp:posOffset>
              </wp:positionH>
              <wp:positionV relativeFrom="paragraph">
                <wp:posOffset>15875</wp:posOffset>
              </wp:positionV>
              <wp:extent cx="4401820" cy="824230"/>
              <wp:effectExtent l="0" t="0" r="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1820" cy="824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1F7" w:rsidRPr="001376AE" w:rsidRDefault="007971F7" w:rsidP="00A676C3">
                          <w:pPr>
                            <w:spacing w:before="40"/>
                            <w:jc w:val="center"/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</w:pPr>
                          <w:r w:rsidRPr="001376AE"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  <w:t>CÂMARA LEGISLATIVA DO DISTRITO FEDERAL</w:t>
                          </w:r>
                        </w:p>
                        <w:p w:rsidR="007971F7" w:rsidRDefault="00FC098D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Mesa Diretora</w:t>
                          </w:r>
                        </w:p>
                        <w:p w:rsidR="00FC098D" w:rsidRPr="00BB4A02" w:rsidRDefault="00FC098D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Gabinete da Mesa Diretora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    <v:textbox inset="0,0,0,0">
                <w:txbxContent>
                  <w:p w:rsidR="007971F7" w:rsidRPr="001376AE" w:rsidRDefault="007971F7" w:rsidP="00A676C3">
                    <w:pPr>
                      <w:spacing w:before="40"/>
                      <w:jc w:val="center"/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</w:pPr>
                    <w:r w:rsidRPr="001376AE"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  <w:t>CÂMARA LEGISLATIVA DO DISTRITO FEDERAL</w:t>
                    </w:r>
                  </w:p>
                  <w:p w:rsidR="007971F7" w:rsidRDefault="00FC098D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Mesa Diretora</w:t>
                    </w:r>
                  </w:p>
                  <w:p w:rsidR="00FC098D" w:rsidRPr="00BB4A02" w:rsidRDefault="00FC098D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Gabinete da Mesa Diretora</w:t>
                    </w:r>
                  </w:p>
                </w:txbxContent>
              </v:textbox>
            </v:shape>
          </w:pict>
        </mc:Fallback>
      </mc:AlternateContent>
    </w:r>
    <w:r w:rsidR="00051977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1F7" w:rsidRDefault="00AB42D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6F7"/>
    <w:rsid w:val="0003665A"/>
    <w:rsid w:val="00051977"/>
    <w:rsid w:val="000A4CD3"/>
    <w:rsid w:val="001376AE"/>
    <w:rsid w:val="001A2E57"/>
    <w:rsid w:val="002250DF"/>
    <w:rsid w:val="002426E0"/>
    <w:rsid w:val="00245659"/>
    <w:rsid w:val="00275CD7"/>
    <w:rsid w:val="002A792E"/>
    <w:rsid w:val="002E0881"/>
    <w:rsid w:val="002E1EFE"/>
    <w:rsid w:val="00306443"/>
    <w:rsid w:val="00334EE7"/>
    <w:rsid w:val="00364BBE"/>
    <w:rsid w:val="003B6E5E"/>
    <w:rsid w:val="003C7683"/>
    <w:rsid w:val="003D570A"/>
    <w:rsid w:val="004C08D8"/>
    <w:rsid w:val="00500448"/>
    <w:rsid w:val="0054263C"/>
    <w:rsid w:val="00583F8D"/>
    <w:rsid w:val="0063781B"/>
    <w:rsid w:val="00654630"/>
    <w:rsid w:val="006570B0"/>
    <w:rsid w:val="00673E27"/>
    <w:rsid w:val="006A3518"/>
    <w:rsid w:val="006B60CF"/>
    <w:rsid w:val="00740DA4"/>
    <w:rsid w:val="0076776A"/>
    <w:rsid w:val="007971F7"/>
    <w:rsid w:val="007C4868"/>
    <w:rsid w:val="007F1723"/>
    <w:rsid w:val="008725BC"/>
    <w:rsid w:val="00877E34"/>
    <w:rsid w:val="0088768F"/>
    <w:rsid w:val="008D0A6D"/>
    <w:rsid w:val="00964A5B"/>
    <w:rsid w:val="009B7B15"/>
    <w:rsid w:val="009D1607"/>
    <w:rsid w:val="009D604E"/>
    <w:rsid w:val="00A24241"/>
    <w:rsid w:val="00A63AF6"/>
    <w:rsid w:val="00A676C3"/>
    <w:rsid w:val="00AA5051"/>
    <w:rsid w:val="00AB42D2"/>
    <w:rsid w:val="00BB4A02"/>
    <w:rsid w:val="00C319D6"/>
    <w:rsid w:val="00C6150D"/>
    <w:rsid w:val="00C747A8"/>
    <w:rsid w:val="00C82F6C"/>
    <w:rsid w:val="00D81DAF"/>
    <w:rsid w:val="00F11A7C"/>
    <w:rsid w:val="00FC098D"/>
    <w:rsid w:val="00FE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  <w15:docId w15:val="{61640404-BA39-4BA0-A89C-CF77A97B0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4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 Ramos Machado</cp:lastModifiedBy>
  <cp:revision>3</cp:revision>
  <cp:lastPrinted>2013-11-01T14:11:00Z</cp:lastPrinted>
  <dcterms:created xsi:type="dcterms:W3CDTF">2014-11-21T14:06:00Z</dcterms:created>
  <dcterms:modified xsi:type="dcterms:W3CDTF">2014-11-21T14:10:00Z</dcterms:modified>
</cp:coreProperties>
</file>