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6912ED">
        <w:rPr>
          <w:rFonts w:ascii="Tahoma" w:hAnsi="Tahoma" w:cs="Tahoma"/>
          <w:b/>
          <w:sz w:val="24"/>
          <w:szCs w:val="24"/>
        </w:rPr>
        <w:t>279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6912ED">
        <w:rPr>
          <w:rFonts w:ascii="Tahoma" w:hAnsi="Tahoma" w:cs="Tahoma"/>
          <w:b/>
          <w:sz w:val="24"/>
          <w:szCs w:val="24"/>
        </w:rPr>
        <w:t>18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2C2A20">
        <w:rPr>
          <w:rFonts w:ascii="Tahoma" w:hAnsi="Tahoma" w:cs="Tahoma"/>
          <w:szCs w:val="24"/>
        </w:rPr>
        <w:t>ofício</w:t>
      </w:r>
      <w:r w:rsidR="00A24241" w:rsidRPr="009D604E">
        <w:rPr>
          <w:rFonts w:ascii="Tahoma" w:hAnsi="Tahoma" w:cs="Tahoma"/>
          <w:szCs w:val="24"/>
        </w:rPr>
        <w:t xml:space="preserve"> nº </w:t>
      </w:r>
      <w:r w:rsidR="0076776A">
        <w:rPr>
          <w:rFonts w:ascii="Tahoma" w:hAnsi="Tahoma" w:cs="Tahoma"/>
          <w:szCs w:val="24"/>
        </w:rPr>
        <w:t>1</w:t>
      </w:r>
      <w:r w:rsidR="00135905">
        <w:rPr>
          <w:rFonts w:ascii="Tahoma" w:hAnsi="Tahoma" w:cs="Tahoma"/>
          <w:szCs w:val="24"/>
        </w:rPr>
        <w:t>03</w:t>
      </w:r>
      <w:r w:rsidR="00A24241" w:rsidRPr="009D604E">
        <w:rPr>
          <w:rFonts w:ascii="Tahoma" w:hAnsi="Tahoma" w:cs="Tahoma"/>
          <w:szCs w:val="24"/>
        </w:rPr>
        <w:t>/2013-</w:t>
      </w:r>
      <w:r w:rsidR="00135905">
        <w:rPr>
          <w:rFonts w:ascii="Tahoma" w:hAnsi="Tahoma" w:cs="Tahoma"/>
          <w:szCs w:val="24"/>
        </w:rPr>
        <w:t>SINDICAL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</w:t>
      </w:r>
      <w:r w:rsidR="00135905">
        <w:rPr>
          <w:rFonts w:ascii="Tahoma" w:hAnsi="Tahoma" w:cs="Tahoma"/>
          <w:sz w:val="24"/>
          <w:szCs w:val="24"/>
        </w:rPr>
        <w:t xml:space="preserve">utilização da entrada principal do Edifício da CLDF para </w:t>
      </w:r>
      <w:r w:rsidRPr="009D604E">
        <w:rPr>
          <w:rFonts w:ascii="Tahoma" w:hAnsi="Tahoma" w:cs="Tahoma"/>
          <w:sz w:val="24"/>
          <w:szCs w:val="24"/>
        </w:rPr>
        <w:t xml:space="preserve">realização </w:t>
      </w:r>
      <w:r w:rsidR="009D604E">
        <w:rPr>
          <w:rFonts w:ascii="Tahoma" w:hAnsi="Tahoma" w:cs="Tahoma"/>
          <w:sz w:val="24"/>
          <w:szCs w:val="24"/>
        </w:rPr>
        <w:t>d</w:t>
      </w:r>
      <w:r w:rsidR="002C2A20">
        <w:rPr>
          <w:rFonts w:ascii="Tahoma" w:hAnsi="Tahoma" w:cs="Tahoma"/>
          <w:sz w:val="24"/>
          <w:szCs w:val="24"/>
        </w:rPr>
        <w:t xml:space="preserve">a </w:t>
      </w:r>
      <w:r w:rsidR="00135905">
        <w:rPr>
          <w:rFonts w:ascii="Tahoma" w:hAnsi="Tahoma" w:cs="Tahoma"/>
          <w:sz w:val="24"/>
          <w:szCs w:val="24"/>
        </w:rPr>
        <w:t>Assembléia Geral Ordinária que vai eleger a nova Diretoria e Conselho Fiscal do Sindicato dos Servidores do Poder Legislativo e do Tribunal de Contas do DF – SINDICAL,</w:t>
      </w:r>
      <w:r w:rsidR="003C7683">
        <w:rPr>
          <w:rFonts w:ascii="Tahoma" w:hAnsi="Tahoma" w:cs="Tahoma"/>
          <w:sz w:val="24"/>
          <w:szCs w:val="24"/>
        </w:rPr>
        <w:t xml:space="preserve"> </w:t>
      </w:r>
      <w:r w:rsidRPr="009D604E">
        <w:rPr>
          <w:rFonts w:ascii="Tahoma" w:hAnsi="Tahoma" w:cs="Tahoma"/>
          <w:sz w:val="24"/>
          <w:szCs w:val="24"/>
        </w:rPr>
        <w:t>no dia</w:t>
      </w:r>
      <w:r w:rsidR="009D604E">
        <w:rPr>
          <w:rFonts w:ascii="Tahoma" w:hAnsi="Tahoma" w:cs="Tahoma"/>
          <w:sz w:val="24"/>
          <w:szCs w:val="24"/>
        </w:rPr>
        <w:t xml:space="preserve"> </w:t>
      </w:r>
      <w:r w:rsidR="00135905">
        <w:rPr>
          <w:rFonts w:ascii="Tahoma" w:hAnsi="Tahoma" w:cs="Tahoma"/>
          <w:sz w:val="24"/>
          <w:szCs w:val="24"/>
        </w:rPr>
        <w:t>27</w:t>
      </w:r>
      <w:r w:rsidR="009D604E">
        <w:rPr>
          <w:rFonts w:ascii="Tahoma" w:hAnsi="Tahoma" w:cs="Tahoma"/>
          <w:sz w:val="24"/>
          <w:szCs w:val="24"/>
        </w:rPr>
        <w:t xml:space="preserve"> de novembro de 2013, </w:t>
      </w:r>
      <w:r w:rsidR="002C2A20">
        <w:rPr>
          <w:rFonts w:ascii="Tahoma" w:hAnsi="Tahoma" w:cs="Tahoma"/>
          <w:sz w:val="24"/>
          <w:szCs w:val="24"/>
        </w:rPr>
        <w:t>das</w:t>
      </w:r>
      <w:r w:rsidR="003C7683">
        <w:rPr>
          <w:rFonts w:ascii="Tahoma" w:hAnsi="Tahoma" w:cs="Tahoma"/>
          <w:sz w:val="24"/>
          <w:szCs w:val="24"/>
        </w:rPr>
        <w:t xml:space="preserve"> </w:t>
      </w:r>
      <w:r w:rsidR="00135905">
        <w:rPr>
          <w:rFonts w:ascii="Tahoma" w:hAnsi="Tahoma" w:cs="Tahoma"/>
          <w:sz w:val="24"/>
          <w:szCs w:val="24"/>
        </w:rPr>
        <w:t>9</w:t>
      </w:r>
      <w:r w:rsidR="006912ED">
        <w:rPr>
          <w:rFonts w:ascii="Tahoma" w:hAnsi="Tahoma" w:cs="Tahoma"/>
          <w:sz w:val="24"/>
          <w:szCs w:val="24"/>
        </w:rPr>
        <w:t>h</w:t>
      </w:r>
      <w:r w:rsidR="009D604E">
        <w:rPr>
          <w:rFonts w:ascii="Tahoma" w:hAnsi="Tahoma" w:cs="Tahoma"/>
          <w:sz w:val="24"/>
          <w:szCs w:val="24"/>
        </w:rPr>
        <w:t xml:space="preserve"> </w:t>
      </w:r>
      <w:r w:rsidR="002C2A20">
        <w:rPr>
          <w:rFonts w:ascii="Tahoma" w:hAnsi="Tahoma" w:cs="Tahoma"/>
          <w:sz w:val="24"/>
          <w:szCs w:val="24"/>
        </w:rPr>
        <w:t xml:space="preserve">às </w:t>
      </w:r>
      <w:r w:rsidR="00135905">
        <w:rPr>
          <w:rFonts w:ascii="Tahoma" w:hAnsi="Tahoma" w:cs="Tahoma"/>
          <w:sz w:val="24"/>
          <w:szCs w:val="24"/>
        </w:rPr>
        <w:t>18</w:t>
      </w:r>
      <w:r w:rsidR="002C2A20">
        <w:rPr>
          <w:rFonts w:ascii="Tahoma" w:hAnsi="Tahoma" w:cs="Tahoma"/>
          <w:sz w:val="24"/>
          <w:szCs w:val="24"/>
        </w:rPr>
        <w:t xml:space="preserve"> </w:t>
      </w:r>
      <w:r w:rsidR="009D604E">
        <w:rPr>
          <w:rFonts w:ascii="Tahoma" w:hAnsi="Tahoma" w:cs="Tahoma"/>
          <w:sz w:val="24"/>
          <w:szCs w:val="24"/>
        </w:rPr>
        <w:t>horas</w:t>
      </w:r>
      <w:r w:rsidR="00135905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  <w:tr w:rsidR="006912ED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725BC" w:rsidRPr="006912ED" w:rsidRDefault="006912ED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912ED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19/11/2014.</w:t>
            </w:r>
            <w:bookmarkStart w:id="0" w:name="_GoBack"/>
            <w:bookmarkEnd w:id="0"/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C157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579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5905"/>
    <w:rsid w:val="001376AE"/>
    <w:rsid w:val="001A2E57"/>
    <w:rsid w:val="001D1DF1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C08D8"/>
    <w:rsid w:val="00500448"/>
    <w:rsid w:val="0054263C"/>
    <w:rsid w:val="00543E12"/>
    <w:rsid w:val="00583F8D"/>
    <w:rsid w:val="0063781B"/>
    <w:rsid w:val="00654630"/>
    <w:rsid w:val="006570B0"/>
    <w:rsid w:val="00673E27"/>
    <w:rsid w:val="006912ED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52286"/>
    <w:rsid w:val="00964A5B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82F6C"/>
    <w:rsid w:val="00D81DAF"/>
    <w:rsid w:val="00EB5ED5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  <w15:docId w15:val="{36E3F6BC-DFB1-4217-AF2D-A5FFFA91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2</cp:revision>
  <cp:lastPrinted>2013-11-12T12:54:00Z</cp:lastPrinted>
  <dcterms:created xsi:type="dcterms:W3CDTF">2014-11-19T14:12:00Z</dcterms:created>
  <dcterms:modified xsi:type="dcterms:W3CDTF">2014-11-19T14:12:00Z</dcterms:modified>
</cp:coreProperties>
</file>