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D05362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D05362">
        <w:rPr>
          <w:rFonts w:ascii="Tahoma" w:hAnsi="Tahoma" w:cs="Tahoma"/>
          <w:b/>
          <w:sz w:val="24"/>
          <w:szCs w:val="24"/>
        </w:rPr>
        <w:t xml:space="preserve">PORTARIA-GMD Nº </w:t>
      </w:r>
      <w:r w:rsidR="00F53474">
        <w:rPr>
          <w:rFonts w:ascii="Tahoma" w:hAnsi="Tahoma" w:cs="Tahoma"/>
          <w:b/>
          <w:sz w:val="24"/>
          <w:szCs w:val="24"/>
        </w:rPr>
        <w:t>272</w:t>
      </w:r>
      <w:r w:rsidRPr="00D05362"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F53474">
        <w:rPr>
          <w:rFonts w:ascii="Tahoma" w:hAnsi="Tahoma" w:cs="Tahoma"/>
          <w:b/>
          <w:sz w:val="24"/>
          <w:szCs w:val="24"/>
        </w:rPr>
        <w:t>8</w:t>
      </w:r>
      <w:proofErr w:type="gramEnd"/>
      <w:r w:rsidR="00F53474">
        <w:rPr>
          <w:rFonts w:ascii="Tahoma" w:hAnsi="Tahoma" w:cs="Tahoma"/>
          <w:b/>
          <w:sz w:val="24"/>
          <w:szCs w:val="24"/>
        </w:rPr>
        <w:t xml:space="preserve"> </w:t>
      </w:r>
      <w:r w:rsidRPr="00D05362">
        <w:rPr>
          <w:rFonts w:ascii="Tahoma" w:hAnsi="Tahoma" w:cs="Tahoma"/>
          <w:b/>
          <w:sz w:val="24"/>
          <w:szCs w:val="24"/>
        </w:rPr>
        <w:t xml:space="preserve">DE </w:t>
      </w:r>
      <w:r w:rsidR="00D05362" w:rsidRPr="00D05362">
        <w:rPr>
          <w:rFonts w:ascii="Tahoma" w:hAnsi="Tahoma" w:cs="Tahoma"/>
          <w:b/>
          <w:sz w:val="24"/>
          <w:szCs w:val="24"/>
        </w:rPr>
        <w:t>NOVEMBRO</w:t>
      </w:r>
      <w:r w:rsidR="00695AA6" w:rsidRPr="00D05362">
        <w:rPr>
          <w:rFonts w:ascii="Tahoma" w:hAnsi="Tahoma" w:cs="Tahoma"/>
          <w:b/>
          <w:sz w:val="24"/>
          <w:szCs w:val="24"/>
        </w:rPr>
        <w:t xml:space="preserve"> </w:t>
      </w:r>
      <w:r w:rsidRPr="00D05362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D05362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D05362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D05362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695AA6" w:rsidRPr="00D05362">
        <w:rPr>
          <w:rFonts w:ascii="Tahoma" w:hAnsi="Tahoma" w:cs="Tahoma"/>
          <w:szCs w:val="24"/>
        </w:rPr>
        <w:t xml:space="preserve">são </w:t>
      </w:r>
      <w:r w:rsidRPr="00D05362">
        <w:rPr>
          <w:rFonts w:ascii="Tahoma" w:hAnsi="Tahoma" w:cs="Tahoma"/>
          <w:szCs w:val="24"/>
        </w:rPr>
        <w:t>conferidas</w:t>
      </w:r>
      <w:r w:rsidR="001C548E" w:rsidRPr="00D05362">
        <w:rPr>
          <w:rFonts w:ascii="Tahoma" w:hAnsi="Tahoma" w:cs="Tahoma"/>
          <w:szCs w:val="24"/>
        </w:rPr>
        <w:t xml:space="preserve">, </w:t>
      </w:r>
      <w:r w:rsidR="0002709E">
        <w:rPr>
          <w:rFonts w:ascii="Tahoma" w:hAnsi="Tahoma" w:cs="Tahoma"/>
          <w:szCs w:val="24"/>
        </w:rPr>
        <w:t>e tendo em vista solicitação da Federação de Cantores Evangélicos do Distrito Federal</w:t>
      </w:r>
      <w:r w:rsidR="00D050F2" w:rsidRPr="00D05362">
        <w:rPr>
          <w:rFonts w:ascii="Tahoma" w:hAnsi="Tahoma" w:cs="Tahoma"/>
          <w:szCs w:val="24"/>
        </w:rPr>
        <w:t xml:space="preserve">, </w:t>
      </w:r>
      <w:r w:rsidRPr="00D05362">
        <w:rPr>
          <w:rFonts w:ascii="Tahoma" w:hAnsi="Tahoma" w:cs="Tahoma"/>
          <w:szCs w:val="24"/>
        </w:rPr>
        <w:t>RESOLVE:</w:t>
      </w:r>
    </w:p>
    <w:p w:rsidR="00A24241" w:rsidRPr="00D05362" w:rsidRDefault="008725BC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05362">
        <w:rPr>
          <w:rFonts w:ascii="Tahoma" w:hAnsi="Tahoma" w:cs="Tahoma"/>
          <w:sz w:val="24"/>
          <w:szCs w:val="24"/>
        </w:rPr>
        <w:t xml:space="preserve"> </w:t>
      </w:r>
      <w:r w:rsidR="00A24241" w:rsidRPr="00D05362">
        <w:rPr>
          <w:rFonts w:ascii="Tahoma" w:hAnsi="Tahoma" w:cs="Tahoma"/>
          <w:b/>
          <w:sz w:val="24"/>
          <w:szCs w:val="24"/>
        </w:rPr>
        <w:t>Art. 1º</w:t>
      </w:r>
      <w:r w:rsidR="00A24241" w:rsidRPr="00D05362">
        <w:rPr>
          <w:rFonts w:ascii="Tahoma" w:hAnsi="Tahoma" w:cs="Tahoma"/>
          <w:sz w:val="24"/>
          <w:szCs w:val="24"/>
        </w:rPr>
        <w:t xml:space="preserve"> AUTORIZAR </w:t>
      </w:r>
      <w:r w:rsidR="001F1E76">
        <w:rPr>
          <w:rFonts w:ascii="Tahoma" w:hAnsi="Tahoma" w:cs="Tahoma"/>
          <w:sz w:val="24"/>
          <w:szCs w:val="24"/>
        </w:rPr>
        <w:t xml:space="preserve">a </w:t>
      </w:r>
      <w:r w:rsidR="0002709E">
        <w:rPr>
          <w:rFonts w:ascii="Tahoma" w:hAnsi="Tahoma" w:cs="Tahoma"/>
          <w:sz w:val="24"/>
          <w:szCs w:val="24"/>
        </w:rPr>
        <w:t>exibição do filme documentário “Um Homem Chamado Divino”</w:t>
      </w:r>
      <w:r w:rsidR="001F1E76">
        <w:rPr>
          <w:rFonts w:ascii="Tahoma" w:hAnsi="Tahoma" w:cs="Tahoma"/>
          <w:sz w:val="24"/>
          <w:szCs w:val="24"/>
        </w:rPr>
        <w:t>, no dia 28 de novembro de 2013, às 19 horas, no</w:t>
      </w:r>
      <w:r w:rsidR="001F1E76" w:rsidRPr="00D05362">
        <w:rPr>
          <w:rFonts w:ascii="Tahoma" w:hAnsi="Tahoma" w:cs="Tahoma"/>
          <w:sz w:val="24"/>
          <w:szCs w:val="24"/>
        </w:rPr>
        <w:t xml:space="preserve"> auditório da Câmara </w:t>
      </w:r>
      <w:r w:rsidR="001F1E76">
        <w:rPr>
          <w:rFonts w:ascii="Tahoma" w:hAnsi="Tahoma" w:cs="Tahoma"/>
          <w:sz w:val="24"/>
          <w:szCs w:val="24"/>
        </w:rPr>
        <w:t>Legislativa do Distrito Federal, em comemoração ao Dia do Evangélico.</w:t>
      </w:r>
    </w:p>
    <w:p w:rsidR="00A24241" w:rsidRPr="00D05362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05362">
        <w:rPr>
          <w:rFonts w:ascii="Tahoma" w:hAnsi="Tahoma" w:cs="Tahoma"/>
          <w:b/>
          <w:sz w:val="24"/>
          <w:szCs w:val="24"/>
        </w:rPr>
        <w:t xml:space="preserve">Art. 2º </w:t>
      </w:r>
      <w:r w:rsidRPr="00D05362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Pr="00D05362" w:rsidRDefault="00D050F2" w:rsidP="00D050F2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D05362">
        <w:rPr>
          <w:rFonts w:ascii="Tahoma" w:hAnsi="Tahoma" w:cs="Tahoma"/>
          <w:b/>
          <w:sz w:val="24"/>
          <w:szCs w:val="24"/>
        </w:rPr>
        <w:t xml:space="preserve">Art. 3º </w:t>
      </w:r>
      <w:r w:rsidRPr="00D05362">
        <w:rPr>
          <w:rFonts w:ascii="Tahoma" w:hAnsi="Tahoma" w:cs="Tahoma"/>
          <w:sz w:val="24"/>
          <w:szCs w:val="24"/>
        </w:rPr>
        <w:t>Revogam-se as disposições em contrário.</w:t>
      </w:r>
    </w:p>
    <w:p w:rsidR="00D050F2" w:rsidRDefault="00D050F2" w:rsidP="00D050F2">
      <w:pPr>
        <w:spacing w:before="120"/>
        <w:ind w:firstLine="851"/>
        <w:jc w:val="both"/>
        <w:rPr>
          <w:rFonts w:ascii="Tahoma" w:hAnsi="Tahoma" w:cs="Tahoma"/>
          <w:sz w:val="22"/>
          <w:szCs w:val="22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FC3896" w:rsidTr="0089370C">
        <w:tc>
          <w:tcPr>
            <w:tcW w:w="9968" w:type="dxa"/>
          </w:tcPr>
          <w:p w:rsidR="0089370C" w:rsidRPr="00D05362" w:rsidRDefault="0089370C" w:rsidP="00E0472E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D05362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D05362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D0536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D05362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D05362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D05362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D05362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D05362" w:rsidRDefault="00A24241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423"/>
              <w:gridCol w:w="5216"/>
            </w:tblGrid>
            <w:tr w:rsidR="008725BC" w:rsidRPr="00D05362" w:rsidTr="00D05362">
              <w:trPr>
                <w:cantSplit/>
                <w:trHeight w:val="245"/>
              </w:trPr>
              <w:tc>
                <w:tcPr>
                  <w:tcW w:w="4423" w:type="dxa"/>
                </w:tcPr>
                <w:p w:rsidR="008725BC" w:rsidRPr="00D05362" w:rsidRDefault="008725BC" w:rsidP="00E0472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D050F2" w:rsidRPr="00D0536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D0536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216" w:type="dxa"/>
                </w:tcPr>
                <w:p w:rsidR="008725BC" w:rsidRPr="00D05362" w:rsidRDefault="008725BC" w:rsidP="00D05362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D05362" w:rsidTr="00D05362">
              <w:trPr>
                <w:cantSplit/>
                <w:trHeight w:val="343"/>
              </w:trPr>
              <w:tc>
                <w:tcPr>
                  <w:tcW w:w="4423" w:type="dxa"/>
                </w:tcPr>
                <w:p w:rsidR="008725BC" w:rsidRPr="00D05362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216" w:type="dxa"/>
                </w:tcPr>
                <w:p w:rsidR="008725BC" w:rsidRPr="00D05362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D05362" w:rsidTr="00D05362">
              <w:trPr>
                <w:cantSplit/>
                <w:trHeight w:val="268"/>
              </w:trPr>
              <w:tc>
                <w:tcPr>
                  <w:tcW w:w="4423" w:type="dxa"/>
                </w:tcPr>
                <w:p w:rsidR="008725BC" w:rsidRPr="00D05362" w:rsidRDefault="008725BC" w:rsidP="00E0472E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D05362" w:rsidRDefault="008725BC" w:rsidP="00E0472E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16" w:type="dxa"/>
                </w:tcPr>
                <w:p w:rsidR="008725BC" w:rsidRPr="00D05362" w:rsidRDefault="008725BC" w:rsidP="00E0472E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D05362" w:rsidTr="00D05362">
              <w:trPr>
                <w:cantSplit/>
                <w:trHeight w:val="211"/>
              </w:trPr>
              <w:tc>
                <w:tcPr>
                  <w:tcW w:w="4423" w:type="dxa"/>
                </w:tcPr>
                <w:p w:rsidR="008725BC" w:rsidRPr="00D05362" w:rsidRDefault="008725BC" w:rsidP="00D050F2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D050F2" w:rsidRPr="00D0536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</w:t>
                  </w:r>
                  <w:r w:rsidR="00D050F2" w:rsidRPr="00D05362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DA PAZ</w:t>
                  </w:r>
                </w:p>
              </w:tc>
              <w:tc>
                <w:tcPr>
                  <w:tcW w:w="5216" w:type="dxa"/>
                </w:tcPr>
                <w:p w:rsidR="008725BC" w:rsidRPr="00D05362" w:rsidRDefault="008725BC" w:rsidP="001C6BAB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</w:t>
                  </w:r>
                  <w:r w:rsidR="001C6BAB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D05362" w:rsidTr="00D05362">
              <w:trPr>
                <w:cantSplit/>
                <w:trHeight w:val="324"/>
              </w:trPr>
              <w:tc>
                <w:tcPr>
                  <w:tcW w:w="4423" w:type="dxa"/>
                </w:tcPr>
                <w:p w:rsidR="008725BC" w:rsidRPr="00D05362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D05362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D05362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216" w:type="dxa"/>
                </w:tcPr>
                <w:p w:rsidR="008725BC" w:rsidRPr="00D05362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D0536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  <w:p w:rsidR="00D05362" w:rsidRPr="00D05362" w:rsidRDefault="00D05362" w:rsidP="00E0472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8725BC" w:rsidRPr="00F53474" w:rsidRDefault="00F53474" w:rsidP="00E0472E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F53474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11/11/2013.</w:t>
            </w:r>
          </w:p>
          <w:p w:rsidR="008725BC" w:rsidRDefault="008725BC" w:rsidP="00E0472E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2"/>
                <w:szCs w:val="22"/>
              </w:rPr>
            </w:pPr>
          </w:p>
          <w:p w:rsidR="008725BC" w:rsidRPr="00DE5E6C" w:rsidRDefault="008725BC" w:rsidP="00E0472E">
            <w:pP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8" w:type="dxa"/>
          </w:tcPr>
          <w:p w:rsidR="008725BC" w:rsidRPr="00AF0E0D" w:rsidRDefault="008725BC" w:rsidP="00E0472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408" w:type="dxa"/>
          </w:tcPr>
          <w:p w:rsidR="008725BC" w:rsidRPr="00AF0E0D" w:rsidRDefault="008725BC" w:rsidP="00E0472E">
            <w:pPr>
              <w:rPr>
                <w:rFonts w:ascii="Tahoma" w:hAnsi="Tahoma" w:cs="Tahoma"/>
                <w:b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9E" w:rsidRDefault="0002709E" w:rsidP="00BB4A02">
      <w:r>
        <w:separator/>
      </w:r>
    </w:p>
  </w:endnote>
  <w:endnote w:type="continuationSeparator" w:id="0">
    <w:p w:rsidR="0002709E" w:rsidRDefault="0002709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E" w:rsidRDefault="00833F3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2709E" w:rsidRPr="00A676C3" w:rsidRDefault="0002709E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02709E" w:rsidRPr="007971F7" w:rsidRDefault="0002709E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9E" w:rsidRDefault="0002709E" w:rsidP="00BB4A02">
      <w:r>
        <w:separator/>
      </w:r>
    </w:p>
  </w:footnote>
  <w:footnote w:type="continuationSeparator" w:id="0">
    <w:p w:rsidR="0002709E" w:rsidRDefault="0002709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E" w:rsidRDefault="00833F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E" w:rsidRDefault="00833F3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2709E" w:rsidRPr="001376AE" w:rsidRDefault="0002709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2709E" w:rsidRDefault="0002709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2709E" w:rsidRPr="00BB4A02" w:rsidRDefault="0002709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2709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E" w:rsidRDefault="00833F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709E"/>
    <w:rsid w:val="0003665A"/>
    <w:rsid w:val="00051977"/>
    <w:rsid w:val="000A4CD3"/>
    <w:rsid w:val="001376AE"/>
    <w:rsid w:val="001A2E57"/>
    <w:rsid w:val="001C548E"/>
    <w:rsid w:val="001C6BAB"/>
    <w:rsid w:val="001F1E76"/>
    <w:rsid w:val="002426E0"/>
    <w:rsid w:val="00275CD7"/>
    <w:rsid w:val="0027626D"/>
    <w:rsid w:val="002A792E"/>
    <w:rsid w:val="002E1EFE"/>
    <w:rsid w:val="00306443"/>
    <w:rsid w:val="00334EE7"/>
    <w:rsid w:val="00391B14"/>
    <w:rsid w:val="003D570A"/>
    <w:rsid w:val="004377A0"/>
    <w:rsid w:val="00497E19"/>
    <w:rsid w:val="004C08D8"/>
    <w:rsid w:val="00500448"/>
    <w:rsid w:val="0054263C"/>
    <w:rsid w:val="005843C0"/>
    <w:rsid w:val="0063781B"/>
    <w:rsid w:val="00654630"/>
    <w:rsid w:val="006570B0"/>
    <w:rsid w:val="00673E27"/>
    <w:rsid w:val="00695AA6"/>
    <w:rsid w:val="006A3518"/>
    <w:rsid w:val="006B60CF"/>
    <w:rsid w:val="00740DA4"/>
    <w:rsid w:val="00794815"/>
    <w:rsid w:val="007971F7"/>
    <w:rsid w:val="007C4868"/>
    <w:rsid w:val="007F1723"/>
    <w:rsid w:val="008156C2"/>
    <w:rsid w:val="00833F3C"/>
    <w:rsid w:val="00854A09"/>
    <w:rsid w:val="008725BC"/>
    <w:rsid w:val="00877E34"/>
    <w:rsid w:val="0088768F"/>
    <w:rsid w:val="0089370C"/>
    <w:rsid w:val="008D0A6D"/>
    <w:rsid w:val="00964A5B"/>
    <w:rsid w:val="009B7B15"/>
    <w:rsid w:val="009D1607"/>
    <w:rsid w:val="00A24241"/>
    <w:rsid w:val="00A63AF6"/>
    <w:rsid w:val="00A676C3"/>
    <w:rsid w:val="00AA5051"/>
    <w:rsid w:val="00B90187"/>
    <w:rsid w:val="00BB4A02"/>
    <w:rsid w:val="00C319D6"/>
    <w:rsid w:val="00C6150D"/>
    <w:rsid w:val="00C747A8"/>
    <w:rsid w:val="00C82F6C"/>
    <w:rsid w:val="00D050F2"/>
    <w:rsid w:val="00D05362"/>
    <w:rsid w:val="00D81DAF"/>
    <w:rsid w:val="00E0472E"/>
    <w:rsid w:val="00E4762E"/>
    <w:rsid w:val="00F53474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2013-11-07T19:42:00Z</cp:lastPrinted>
  <dcterms:created xsi:type="dcterms:W3CDTF">2014-11-13T17:43:00Z</dcterms:created>
  <dcterms:modified xsi:type="dcterms:W3CDTF">2014-11-13T17:43:00Z</dcterms:modified>
</cp:coreProperties>
</file>