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8B75FC" w:rsidRPr="0069733A" w:rsidRDefault="008B75FC" w:rsidP="008B75FC">
      <w:pPr>
        <w:pStyle w:val="Ttulo2"/>
        <w:rPr>
          <w:rFonts w:ascii="Tahoma" w:hAnsi="Tahoma"/>
          <w:b/>
          <w:sz w:val="24"/>
          <w:szCs w:val="24"/>
        </w:rPr>
      </w:pPr>
      <w:r w:rsidRPr="0069733A">
        <w:rPr>
          <w:rFonts w:ascii="Tahoma" w:hAnsi="Tahoma"/>
          <w:b/>
          <w:sz w:val="24"/>
          <w:szCs w:val="24"/>
        </w:rPr>
        <w:t xml:space="preserve">PORTARIA–GMD Nº </w:t>
      </w:r>
      <w:r w:rsidR="006A31C7">
        <w:rPr>
          <w:rFonts w:ascii="Tahoma" w:hAnsi="Tahoma"/>
          <w:b/>
          <w:sz w:val="24"/>
          <w:szCs w:val="24"/>
        </w:rPr>
        <w:t>205</w:t>
      </w:r>
      <w:r w:rsidRPr="0069733A">
        <w:rPr>
          <w:rFonts w:ascii="Tahoma" w:hAnsi="Tahoma"/>
          <w:b/>
          <w:sz w:val="24"/>
          <w:szCs w:val="24"/>
        </w:rPr>
        <w:t xml:space="preserve">, </w:t>
      </w:r>
      <w:r w:rsidR="00E465A0">
        <w:rPr>
          <w:rFonts w:ascii="Tahoma" w:hAnsi="Tahoma"/>
          <w:b/>
          <w:sz w:val="24"/>
          <w:szCs w:val="24"/>
        </w:rPr>
        <w:t xml:space="preserve">DE </w:t>
      </w:r>
      <w:proofErr w:type="gramStart"/>
      <w:r w:rsidR="004E6A3A">
        <w:rPr>
          <w:rFonts w:ascii="Tahoma" w:hAnsi="Tahoma"/>
          <w:b/>
          <w:sz w:val="24"/>
          <w:szCs w:val="24"/>
        </w:rPr>
        <w:t>9</w:t>
      </w:r>
      <w:proofErr w:type="gramEnd"/>
      <w:r w:rsidR="00A35768" w:rsidRPr="0069733A">
        <w:rPr>
          <w:rFonts w:ascii="Tahoma" w:hAnsi="Tahoma"/>
          <w:b/>
          <w:sz w:val="24"/>
          <w:szCs w:val="24"/>
        </w:rPr>
        <w:t xml:space="preserve"> DE </w:t>
      </w:r>
      <w:r w:rsidR="00545874">
        <w:rPr>
          <w:rFonts w:ascii="Tahoma" w:hAnsi="Tahoma"/>
          <w:b/>
          <w:sz w:val="24"/>
          <w:szCs w:val="24"/>
        </w:rPr>
        <w:t>SETEMBRO</w:t>
      </w:r>
      <w:r w:rsidR="00A35768" w:rsidRPr="0069733A">
        <w:rPr>
          <w:rFonts w:ascii="Tahoma" w:hAnsi="Tahoma"/>
          <w:b/>
          <w:sz w:val="24"/>
          <w:szCs w:val="24"/>
        </w:rPr>
        <w:t xml:space="preserve"> DE 2013</w:t>
      </w: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A35768" w:rsidP="004E6A3A">
      <w:pPr>
        <w:pStyle w:val="Corpodetexto"/>
        <w:ind w:firstLine="851"/>
        <w:rPr>
          <w:rFonts w:ascii="Tahoma" w:hAnsi="Tahoma"/>
          <w:sz w:val="16"/>
          <w:szCs w:val="16"/>
        </w:rPr>
      </w:pPr>
      <w:r w:rsidRPr="007828B1">
        <w:rPr>
          <w:rFonts w:ascii="Tahoma" w:hAnsi="Tahoma"/>
          <w:szCs w:val="24"/>
        </w:rPr>
        <w:t xml:space="preserve">O </w:t>
      </w:r>
      <w:r w:rsidR="00E465A0">
        <w:rPr>
          <w:rFonts w:ascii="Tahoma" w:hAnsi="Tahoma"/>
          <w:szCs w:val="24"/>
        </w:rPr>
        <w:t xml:space="preserve">SECRETÁRIO EXECUTIVO DO </w:t>
      </w:r>
      <w:r w:rsidRPr="007828B1">
        <w:rPr>
          <w:rFonts w:ascii="Tahoma" w:hAnsi="Tahoma"/>
          <w:szCs w:val="24"/>
        </w:rPr>
        <w:t>GABINETE DA MESA DIRETORA</w:t>
      </w:r>
      <w:r w:rsidR="00E465A0">
        <w:rPr>
          <w:rFonts w:ascii="Tahoma" w:hAnsi="Tahoma"/>
          <w:szCs w:val="24"/>
        </w:rPr>
        <w:t xml:space="preserve"> – TERCEIRA SECRETARIA</w:t>
      </w:r>
      <w:r w:rsidR="008B75FC" w:rsidRPr="007828B1">
        <w:rPr>
          <w:rFonts w:ascii="Tahoma" w:hAnsi="Tahoma"/>
          <w:szCs w:val="24"/>
        </w:rPr>
        <w:t>, no uso da atribuição que lhe foi delegada pelo Ato da Mesa Diretora nº 5</w:t>
      </w:r>
      <w:r w:rsidR="00545874">
        <w:rPr>
          <w:rFonts w:ascii="Tahoma" w:hAnsi="Tahoma"/>
          <w:szCs w:val="24"/>
        </w:rPr>
        <w:t>8</w:t>
      </w:r>
      <w:r w:rsidR="008B75FC" w:rsidRPr="007828B1">
        <w:rPr>
          <w:rFonts w:ascii="Tahoma" w:hAnsi="Tahoma"/>
          <w:szCs w:val="24"/>
        </w:rPr>
        <w:t>/</w:t>
      </w:r>
      <w:r>
        <w:rPr>
          <w:rFonts w:ascii="Tahoma" w:hAnsi="Tahoma"/>
          <w:szCs w:val="24"/>
        </w:rPr>
        <w:t>20</w:t>
      </w:r>
      <w:r w:rsidR="008B75FC" w:rsidRPr="007828B1">
        <w:rPr>
          <w:rFonts w:ascii="Tahoma" w:hAnsi="Tahoma"/>
          <w:szCs w:val="24"/>
        </w:rPr>
        <w:t>00,</w:t>
      </w:r>
      <w:r>
        <w:rPr>
          <w:rFonts w:ascii="Tahoma" w:hAnsi="Tahoma"/>
          <w:szCs w:val="24"/>
        </w:rPr>
        <w:t xml:space="preserve"> RESOLVE:</w:t>
      </w:r>
    </w:p>
    <w:p w:rsidR="008B75FC" w:rsidRDefault="008B75FC" w:rsidP="008B75FC">
      <w:pPr>
        <w:ind w:left="708" w:firstLine="708"/>
        <w:rPr>
          <w:rFonts w:ascii="Tahoma" w:hAnsi="Tahoma"/>
          <w:sz w:val="16"/>
          <w:szCs w:val="16"/>
        </w:rPr>
      </w:pPr>
    </w:p>
    <w:p w:rsidR="00577011" w:rsidRDefault="00A35768" w:rsidP="00905BF0">
      <w:pPr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 xml:space="preserve">            </w:t>
      </w:r>
      <w:r w:rsidR="00545874" w:rsidRPr="00545874">
        <w:rPr>
          <w:rFonts w:ascii="Tahoma" w:hAnsi="Tahoma"/>
          <w:b/>
          <w:sz w:val="24"/>
          <w:szCs w:val="24"/>
        </w:rPr>
        <w:t>Art. 1º</w:t>
      </w:r>
      <w:r w:rsidR="00545874">
        <w:rPr>
          <w:rFonts w:ascii="Tahoma" w:hAnsi="Tahoma"/>
          <w:sz w:val="24"/>
          <w:szCs w:val="24"/>
        </w:rPr>
        <w:t xml:space="preserve"> </w:t>
      </w:r>
      <w:r w:rsidRPr="00DD7CCC">
        <w:rPr>
          <w:rFonts w:ascii="Tahoma" w:hAnsi="Tahoma"/>
          <w:sz w:val="24"/>
          <w:szCs w:val="24"/>
        </w:rPr>
        <w:t>Apr</w:t>
      </w:r>
      <w:r>
        <w:rPr>
          <w:rFonts w:ascii="Tahoma" w:hAnsi="Tahoma"/>
          <w:sz w:val="24"/>
          <w:szCs w:val="24"/>
        </w:rPr>
        <w:t xml:space="preserve">ovar </w:t>
      </w:r>
      <w:r w:rsidR="00905BF0">
        <w:rPr>
          <w:rFonts w:ascii="Tahoma" w:hAnsi="Tahoma"/>
          <w:sz w:val="24"/>
          <w:szCs w:val="24"/>
        </w:rPr>
        <w:t>o Requerimento nº 2</w:t>
      </w:r>
      <w:r w:rsidR="004E6A3A">
        <w:rPr>
          <w:rFonts w:ascii="Tahoma" w:hAnsi="Tahoma"/>
          <w:sz w:val="24"/>
          <w:szCs w:val="24"/>
        </w:rPr>
        <w:t>750</w:t>
      </w:r>
      <w:r w:rsidR="00905BF0">
        <w:rPr>
          <w:rFonts w:ascii="Tahoma" w:hAnsi="Tahoma"/>
          <w:sz w:val="24"/>
          <w:szCs w:val="24"/>
        </w:rPr>
        <w:t xml:space="preserve">/2013, de </w:t>
      </w:r>
      <w:r w:rsidR="004E6A3A">
        <w:rPr>
          <w:rFonts w:ascii="Tahoma" w:hAnsi="Tahoma"/>
          <w:sz w:val="24"/>
          <w:szCs w:val="24"/>
        </w:rPr>
        <w:t>autoria</w:t>
      </w:r>
      <w:r w:rsidR="00905BF0">
        <w:rPr>
          <w:rFonts w:ascii="Tahoma" w:hAnsi="Tahoma"/>
          <w:sz w:val="24"/>
          <w:szCs w:val="24"/>
        </w:rPr>
        <w:t xml:space="preserve"> do Exmo. </w:t>
      </w:r>
      <w:proofErr w:type="gramStart"/>
      <w:r w:rsidR="00905BF0">
        <w:rPr>
          <w:rFonts w:ascii="Tahoma" w:hAnsi="Tahoma"/>
          <w:sz w:val="24"/>
          <w:szCs w:val="24"/>
        </w:rPr>
        <w:t>Sr.</w:t>
      </w:r>
      <w:proofErr w:type="gramEnd"/>
      <w:r w:rsidR="00905BF0">
        <w:rPr>
          <w:rFonts w:ascii="Tahoma" w:hAnsi="Tahoma"/>
          <w:sz w:val="24"/>
          <w:szCs w:val="24"/>
        </w:rPr>
        <w:t xml:space="preserve"> Deputado </w:t>
      </w:r>
      <w:r w:rsidR="004E6A3A">
        <w:rPr>
          <w:rFonts w:ascii="Tahoma" w:hAnsi="Tahoma"/>
          <w:sz w:val="24"/>
          <w:szCs w:val="24"/>
        </w:rPr>
        <w:t>Dr. Michel</w:t>
      </w:r>
      <w:r w:rsidR="00905BF0">
        <w:rPr>
          <w:rFonts w:ascii="Tahoma" w:hAnsi="Tahoma"/>
          <w:sz w:val="24"/>
          <w:szCs w:val="24"/>
        </w:rPr>
        <w:t xml:space="preserve">, que requer a </w:t>
      </w:r>
      <w:r w:rsidR="004E6A3A">
        <w:rPr>
          <w:rFonts w:ascii="Tahoma" w:hAnsi="Tahoma"/>
          <w:sz w:val="24"/>
          <w:szCs w:val="24"/>
        </w:rPr>
        <w:t>realização de Sessão Solene em comemoração aos Policiais Militares do Distrito Federal pelos serviços prestados no Programa Educacional de Resistência às Drogas – PROERD.</w:t>
      </w:r>
    </w:p>
    <w:p w:rsidR="00545874" w:rsidRDefault="00545874" w:rsidP="00905BF0">
      <w:pPr>
        <w:jc w:val="both"/>
        <w:rPr>
          <w:rFonts w:ascii="Tahoma" w:hAnsi="Tahoma"/>
          <w:sz w:val="24"/>
          <w:szCs w:val="24"/>
        </w:rPr>
      </w:pPr>
    </w:p>
    <w:p w:rsidR="00545874" w:rsidRDefault="00545874" w:rsidP="00905BF0">
      <w:pPr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ab/>
      </w:r>
      <w:r w:rsidRPr="00545874">
        <w:rPr>
          <w:rFonts w:ascii="Tahoma" w:hAnsi="Tahoma"/>
          <w:b/>
          <w:sz w:val="24"/>
          <w:szCs w:val="24"/>
        </w:rPr>
        <w:t xml:space="preserve">  Art. 2º</w:t>
      </w:r>
      <w:r>
        <w:rPr>
          <w:rFonts w:ascii="Tahoma" w:hAnsi="Tahoma"/>
          <w:sz w:val="24"/>
          <w:szCs w:val="24"/>
        </w:rPr>
        <w:t xml:space="preserve"> Esta Portaria entra em vigor na data de sua publicação.</w:t>
      </w:r>
    </w:p>
    <w:p w:rsidR="00496220" w:rsidRDefault="00496220" w:rsidP="00905BF0">
      <w:pPr>
        <w:jc w:val="both"/>
        <w:rPr>
          <w:rFonts w:ascii="Tahoma" w:hAnsi="Tahoma"/>
          <w:sz w:val="24"/>
          <w:szCs w:val="24"/>
        </w:rPr>
      </w:pPr>
    </w:p>
    <w:p w:rsidR="00905BF0" w:rsidRPr="00E33DFA" w:rsidRDefault="00905BF0" w:rsidP="00905BF0">
      <w:pPr>
        <w:jc w:val="both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64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4E6A3A">
        <w:rPr>
          <w:rFonts w:ascii="Tahoma" w:hAnsi="Tahoma" w:cs="Tahoma"/>
          <w:color w:val="FF0000"/>
        </w:rPr>
        <w:t>10</w:t>
      </w:r>
      <w:r w:rsidR="00CB6D25">
        <w:rPr>
          <w:rFonts w:ascii="Tahoma" w:hAnsi="Tahoma" w:cs="Tahoma"/>
          <w:color w:val="FF0000"/>
        </w:rPr>
        <w:t>/</w:t>
      </w:r>
      <w:r w:rsidR="00545874">
        <w:rPr>
          <w:rFonts w:ascii="Tahoma" w:hAnsi="Tahoma" w:cs="Tahoma"/>
          <w:color w:val="FF0000"/>
        </w:rPr>
        <w:t>9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57A2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57A2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57A2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57A2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108A2"/>
    <w:rsid w:val="001376A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1733A"/>
    <w:rsid w:val="00334EE7"/>
    <w:rsid w:val="00365453"/>
    <w:rsid w:val="003B6E5E"/>
    <w:rsid w:val="003C7683"/>
    <w:rsid w:val="003D570A"/>
    <w:rsid w:val="00412D9E"/>
    <w:rsid w:val="00496220"/>
    <w:rsid w:val="004C08D8"/>
    <w:rsid w:val="004E6A3A"/>
    <w:rsid w:val="00500448"/>
    <w:rsid w:val="0054263C"/>
    <w:rsid w:val="00543E12"/>
    <w:rsid w:val="00545874"/>
    <w:rsid w:val="00573ACE"/>
    <w:rsid w:val="00577011"/>
    <w:rsid w:val="00583F8D"/>
    <w:rsid w:val="0059426B"/>
    <w:rsid w:val="005B10F9"/>
    <w:rsid w:val="006048EC"/>
    <w:rsid w:val="00625E42"/>
    <w:rsid w:val="0063781B"/>
    <w:rsid w:val="00654630"/>
    <w:rsid w:val="006570B0"/>
    <w:rsid w:val="00673E27"/>
    <w:rsid w:val="0069733A"/>
    <w:rsid w:val="006A2CA5"/>
    <w:rsid w:val="006A31C7"/>
    <w:rsid w:val="006A3518"/>
    <w:rsid w:val="006B60CF"/>
    <w:rsid w:val="006C04D1"/>
    <w:rsid w:val="006C4BB7"/>
    <w:rsid w:val="006D3D59"/>
    <w:rsid w:val="006D54C0"/>
    <w:rsid w:val="00740DA4"/>
    <w:rsid w:val="0076776A"/>
    <w:rsid w:val="007971F7"/>
    <w:rsid w:val="007C4868"/>
    <w:rsid w:val="007D663E"/>
    <w:rsid w:val="007F1723"/>
    <w:rsid w:val="00804B38"/>
    <w:rsid w:val="008725BC"/>
    <w:rsid w:val="00877E34"/>
    <w:rsid w:val="00881EC4"/>
    <w:rsid w:val="0088768F"/>
    <w:rsid w:val="008B75FC"/>
    <w:rsid w:val="008D0A6D"/>
    <w:rsid w:val="008E12D1"/>
    <w:rsid w:val="00905BF0"/>
    <w:rsid w:val="009624CB"/>
    <w:rsid w:val="00964A5B"/>
    <w:rsid w:val="00994A28"/>
    <w:rsid w:val="00996C0C"/>
    <w:rsid w:val="009B7B15"/>
    <w:rsid w:val="009D1607"/>
    <w:rsid w:val="009D604E"/>
    <w:rsid w:val="009E022E"/>
    <w:rsid w:val="00A24241"/>
    <w:rsid w:val="00A35768"/>
    <w:rsid w:val="00A63AF6"/>
    <w:rsid w:val="00A676C3"/>
    <w:rsid w:val="00AA5051"/>
    <w:rsid w:val="00AA54A3"/>
    <w:rsid w:val="00AF1BD5"/>
    <w:rsid w:val="00B16C12"/>
    <w:rsid w:val="00B57A2C"/>
    <w:rsid w:val="00BA4BD5"/>
    <w:rsid w:val="00BA7E8E"/>
    <w:rsid w:val="00BB4A02"/>
    <w:rsid w:val="00BD3184"/>
    <w:rsid w:val="00C319D6"/>
    <w:rsid w:val="00C6150D"/>
    <w:rsid w:val="00C747A8"/>
    <w:rsid w:val="00C82F6C"/>
    <w:rsid w:val="00CB6D25"/>
    <w:rsid w:val="00D071A2"/>
    <w:rsid w:val="00D65398"/>
    <w:rsid w:val="00D81DAF"/>
    <w:rsid w:val="00E465A0"/>
    <w:rsid w:val="00EB4F54"/>
    <w:rsid w:val="00F03A80"/>
    <w:rsid w:val="00F20868"/>
    <w:rsid w:val="00F27E72"/>
    <w:rsid w:val="00F97A09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2013-11-18T17:11:00Z</cp:lastPrinted>
  <dcterms:created xsi:type="dcterms:W3CDTF">2014-02-27T20:01:00Z</dcterms:created>
  <dcterms:modified xsi:type="dcterms:W3CDTF">2014-02-27T20:07:00Z</dcterms:modified>
</cp:coreProperties>
</file>