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768" w:rsidRDefault="00A35768" w:rsidP="008B75FC">
      <w:pPr>
        <w:pStyle w:val="Ttulo2"/>
        <w:rPr>
          <w:rFonts w:ascii="Tahoma" w:hAnsi="Tahoma"/>
          <w:b/>
          <w:sz w:val="26"/>
          <w:szCs w:val="26"/>
        </w:rPr>
      </w:pPr>
    </w:p>
    <w:p w:rsidR="008B75FC" w:rsidRPr="0069733A" w:rsidRDefault="008B75FC" w:rsidP="008B75FC">
      <w:pPr>
        <w:pStyle w:val="Ttulo2"/>
        <w:rPr>
          <w:rFonts w:ascii="Tahoma" w:hAnsi="Tahoma"/>
          <w:b/>
          <w:sz w:val="24"/>
          <w:szCs w:val="24"/>
        </w:rPr>
      </w:pPr>
      <w:r w:rsidRPr="0069733A">
        <w:rPr>
          <w:rFonts w:ascii="Tahoma" w:hAnsi="Tahoma"/>
          <w:b/>
          <w:sz w:val="24"/>
          <w:szCs w:val="24"/>
        </w:rPr>
        <w:t xml:space="preserve">PORTARIA–GMD Nº </w:t>
      </w:r>
      <w:r w:rsidR="00A35768" w:rsidRPr="0069733A">
        <w:rPr>
          <w:rFonts w:ascii="Tahoma" w:hAnsi="Tahoma"/>
          <w:b/>
          <w:sz w:val="24"/>
          <w:szCs w:val="24"/>
        </w:rPr>
        <w:t>1</w:t>
      </w:r>
      <w:r w:rsidR="00F97A09">
        <w:rPr>
          <w:rFonts w:ascii="Tahoma" w:hAnsi="Tahoma"/>
          <w:b/>
          <w:sz w:val="24"/>
          <w:szCs w:val="24"/>
        </w:rPr>
        <w:t>7</w:t>
      </w:r>
      <w:r w:rsidR="00A35768" w:rsidRPr="0069733A">
        <w:rPr>
          <w:rFonts w:ascii="Tahoma" w:hAnsi="Tahoma"/>
          <w:b/>
          <w:sz w:val="24"/>
          <w:szCs w:val="24"/>
        </w:rPr>
        <w:t>0</w:t>
      </w:r>
      <w:r w:rsidRPr="0069733A">
        <w:rPr>
          <w:rFonts w:ascii="Tahoma" w:hAnsi="Tahoma"/>
          <w:b/>
          <w:sz w:val="24"/>
          <w:szCs w:val="24"/>
        </w:rPr>
        <w:t xml:space="preserve">, </w:t>
      </w:r>
      <w:r w:rsidR="00E465A0">
        <w:rPr>
          <w:rFonts w:ascii="Tahoma" w:hAnsi="Tahoma"/>
          <w:b/>
          <w:sz w:val="24"/>
          <w:szCs w:val="24"/>
        </w:rPr>
        <w:t>DE 19</w:t>
      </w:r>
      <w:r w:rsidR="00A35768" w:rsidRPr="0069733A">
        <w:rPr>
          <w:rFonts w:ascii="Tahoma" w:hAnsi="Tahoma"/>
          <w:b/>
          <w:sz w:val="24"/>
          <w:szCs w:val="24"/>
        </w:rPr>
        <w:t xml:space="preserve"> DE AGOSTO DE 2013</w:t>
      </w:r>
    </w:p>
    <w:p w:rsidR="008B75FC" w:rsidRDefault="008B75FC" w:rsidP="008B75FC">
      <w:pPr>
        <w:pStyle w:val="Corpodetexto"/>
        <w:ind w:firstLine="851"/>
        <w:rPr>
          <w:rFonts w:ascii="Tahoma" w:hAnsi="Tahoma"/>
          <w:sz w:val="16"/>
          <w:szCs w:val="16"/>
        </w:rPr>
      </w:pPr>
    </w:p>
    <w:p w:rsidR="008B75FC" w:rsidRDefault="008B75FC" w:rsidP="008B75FC">
      <w:pPr>
        <w:pStyle w:val="Corpodetexto"/>
        <w:ind w:firstLine="851"/>
        <w:rPr>
          <w:rFonts w:ascii="Tahoma" w:hAnsi="Tahoma"/>
          <w:sz w:val="16"/>
          <w:szCs w:val="16"/>
        </w:rPr>
      </w:pPr>
    </w:p>
    <w:p w:rsidR="008B75FC" w:rsidRDefault="00A35768" w:rsidP="008B75FC">
      <w:pPr>
        <w:pStyle w:val="Corpodetexto"/>
        <w:ind w:firstLine="851"/>
        <w:rPr>
          <w:rFonts w:ascii="Tahoma" w:hAnsi="Tahoma"/>
          <w:szCs w:val="24"/>
        </w:rPr>
      </w:pPr>
      <w:r w:rsidRPr="007828B1">
        <w:rPr>
          <w:rFonts w:ascii="Tahoma" w:hAnsi="Tahoma"/>
          <w:szCs w:val="24"/>
        </w:rPr>
        <w:t xml:space="preserve">O </w:t>
      </w:r>
      <w:r w:rsidR="00E465A0">
        <w:rPr>
          <w:rFonts w:ascii="Tahoma" w:hAnsi="Tahoma"/>
          <w:szCs w:val="24"/>
        </w:rPr>
        <w:t xml:space="preserve">SECRETÁRIO EXECUTIVO DO </w:t>
      </w:r>
      <w:r w:rsidRPr="007828B1">
        <w:rPr>
          <w:rFonts w:ascii="Tahoma" w:hAnsi="Tahoma"/>
          <w:szCs w:val="24"/>
        </w:rPr>
        <w:t>GABINETE DA MESA DIRETORA</w:t>
      </w:r>
      <w:r w:rsidR="00E465A0">
        <w:rPr>
          <w:rFonts w:ascii="Tahoma" w:hAnsi="Tahoma"/>
          <w:szCs w:val="24"/>
        </w:rPr>
        <w:t xml:space="preserve"> – TERCEIRA SECRETARIA</w:t>
      </w:r>
      <w:r w:rsidR="008B75FC" w:rsidRPr="007828B1">
        <w:rPr>
          <w:rFonts w:ascii="Tahoma" w:hAnsi="Tahoma"/>
          <w:szCs w:val="24"/>
        </w:rPr>
        <w:t>, no uso da atribuição que lhe foi delegada pelo</w:t>
      </w:r>
      <w:r w:rsidR="00F45FD6">
        <w:rPr>
          <w:rFonts w:ascii="Tahoma" w:hAnsi="Tahoma"/>
          <w:szCs w:val="24"/>
        </w:rPr>
        <w:t xml:space="preserve"> Ato</w:t>
      </w:r>
      <w:r w:rsidR="008B75FC" w:rsidRPr="007828B1">
        <w:rPr>
          <w:rFonts w:ascii="Tahoma" w:hAnsi="Tahoma"/>
          <w:szCs w:val="24"/>
        </w:rPr>
        <w:t xml:space="preserve"> da Mesa Diretora nº 5</w:t>
      </w:r>
      <w:r w:rsidR="00E465A0">
        <w:rPr>
          <w:rFonts w:ascii="Tahoma" w:hAnsi="Tahoma"/>
          <w:szCs w:val="24"/>
        </w:rPr>
        <w:t>6</w:t>
      </w:r>
      <w:r w:rsidR="008B75FC" w:rsidRPr="007828B1">
        <w:rPr>
          <w:rFonts w:ascii="Tahoma" w:hAnsi="Tahoma"/>
          <w:szCs w:val="24"/>
        </w:rPr>
        <w:t>/</w:t>
      </w:r>
      <w:r>
        <w:rPr>
          <w:rFonts w:ascii="Tahoma" w:hAnsi="Tahoma"/>
          <w:szCs w:val="24"/>
        </w:rPr>
        <w:t>20</w:t>
      </w:r>
      <w:r w:rsidR="008B75FC" w:rsidRPr="007828B1">
        <w:rPr>
          <w:rFonts w:ascii="Tahoma" w:hAnsi="Tahoma"/>
          <w:szCs w:val="24"/>
        </w:rPr>
        <w:t>00,</w:t>
      </w:r>
      <w:r>
        <w:rPr>
          <w:rFonts w:ascii="Tahoma" w:hAnsi="Tahoma"/>
          <w:szCs w:val="24"/>
        </w:rPr>
        <w:t xml:space="preserve"> RESOLVE:</w:t>
      </w:r>
    </w:p>
    <w:p w:rsidR="008B75FC" w:rsidRDefault="008B75FC" w:rsidP="008B75FC">
      <w:pPr>
        <w:ind w:left="708" w:firstLine="708"/>
        <w:rPr>
          <w:rFonts w:ascii="Tahoma" w:hAnsi="Tahoma"/>
          <w:sz w:val="16"/>
          <w:szCs w:val="16"/>
        </w:rPr>
      </w:pPr>
    </w:p>
    <w:p w:rsidR="008B75FC" w:rsidRDefault="008B75FC" w:rsidP="008B75FC">
      <w:pPr>
        <w:ind w:left="708" w:firstLine="708"/>
        <w:rPr>
          <w:rFonts w:ascii="Tahoma" w:hAnsi="Tahoma"/>
          <w:sz w:val="16"/>
          <w:szCs w:val="16"/>
        </w:rPr>
      </w:pPr>
    </w:p>
    <w:p w:rsidR="008B75FC" w:rsidRDefault="00A35768" w:rsidP="00A35768">
      <w:pPr>
        <w:rPr>
          <w:rFonts w:ascii="Tahoma" w:hAnsi="Tahoma"/>
          <w:sz w:val="16"/>
          <w:szCs w:val="16"/>
        </w:rPr>
      </w:pPr>
      <w:r>
        <w:rPr>
          <w:rFonts w:ascii="Tahoma" w:hAnsi="Tahoma"/>
          <w:sz w:val="24"/>
          <w:szCs w:val="24"/>
        </w:rPr>
        <w:t xml:space="preserve">            </w:t>
      </w:r>
      <w:r w:rsidRPr="00DD7CCC">
        <w:rPr>
          <w:rFonts w:ascii="Tahoma" w:hAnsi="Tahoma"/>
          <w:sz w:val="24"/>
          <w:szCs w:val="24"/>
        </w:rPr>
        <w:t>Apr</w:t>
      </w:r>
      <w:r>
        <w:rPr>
          <w:rFonts w:ascii="Tahoma" w:hAnsi="Tahoma"/>
          <w:sz w:val="24"/>
          <w:szCs w:val="24"/>
        </w:rPr>
        <w:t>ovar os seguintes requerimentos.</w:t>
      </w:r>
    </w:p>
    <w:p w:rsidR="008B75FC" w:rsidRDefault="008B75FC" w:rsidP="008B75FC">
      <w:pPr>
        <w:jc w:val="center"/>
        <w:rPr>
          <w:rFonts w:ascii="Tahoma" w:hAnsi="Tahoma"/>
          <w:sz w:val="16"/>
          <w:szCs w:val="16"/>
        </w:rPr>
      </w:pPr>
    </w:p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2126"/>
        <w:gridCol w:w="5529"/>
      </w:tblGrid>
      <w:tr w:rsidR="008B75FC" w:rsidRPr="007828B1" w:rsidTr="00E465A0">
        <w:trPr>
          <w:trHeight w:val="956"/>
        </w:trPr>
        <w:tc>
          <w:tcPr>
            <w:tcW w:w="1985" w:type="dxa"/>
          </w:tcPr>
          <w:p w:rsidR="008B75FC" w:rsidRPr="007828B1" w:rsidRDefault="008B75FC" w:rsidP="006C0CCA">
            <w:pPr>
              <w:jc w:val="center"/>
              <w:rPr>
                <w:rFonts w:ascii="Tahoma" w:hAnsi="Tahoma"/>
                <w:b/>
                <w:sz w:val="24"/>
                <w:szCs w:val="24"/>
              </w:rPr>
            </w:pPr>
          </w:p>
          <w:p w:rsidR="008B75FC" w:rsidRPr="007828B1" w:rsidRDefault="008B75FC" w:rsidP="00A35768">
            <w:pPr>
              <w:jc w:val="center"/>
              <w:rPr>
                <w:rFonts w:ascii="Tahoma" w:hAnsi="Tahoma"/>
                <w:b/>
                <w:sz w:val="24"/>
                <w:szCs w:val="24"/>
              </w:rPr>
            </w:pPr>
            <w:r w:rsidRPr="007828B1">
              <w:rPr>
                <w:rFonts w:ascii="Tahoma" w:hAnsi="Tahoma"/>
                <w:b/>
                <w:sz w:val="24"/>
                <w:szCs w:val="24"/>
              </w:rPr>
              <w:t>Número do</w:t>
            </w:r>
            <w:r>
              <w:rPr>
                <w:rFonts w:ascii="Tahoma" w:hAnsi="Tahoma"/>
                <w:b/>
                <w:sz w:val="24"/>
                <w:szCs w:val="24"/>
              </w:rPr>
              <w:t xml:space="preserve"> </w:t>
            </w:r>
            <w:r w:rsidRPr="007828B1">
              <w:rPr>
                <w:rFonts w:ascii="Tahoma" w:hAnsi="Tahoma"/>
                <w:b/>
                <w:sz w:val="24"/>
                <w:szCs w:val="24"/>
              </w:rPr>
              <w:t>Requerimento</w:t>
            </w:r>
          </w:p>
        </w:tc>
        <w:tc>
          <w:tcPr>
            <w:tcW w:w="2126" w:type="dxa"/>
          </w:tcPr>
          <w:p w:rsidR="008B75FC" w:rsidRPr="007828B1" w:rsidRDefault="008B75FC" w:rsidP="006C0CCA">
            <w:pPr>
              <w:jc w:val="center"/>
              <w:rPr>
                <w:rFonts w:ascii="Tahoma" w:hAnsi="Tahoma"/>
                <w:b/>
                <w:sz w:val="24"/>
                <w:szCs w:val="24"/>
              </w:rPr>
            </w:pPr>
          </w:p>
          <w:p w:rsidR="00A35768" w:rsidRDefault="00E465A0" w:rsidP="00A35768">
            <w:pPr>
              <w:jc w:val="center"/>
              <w:rPr>
                <w:rFonts w:ascii="Tahoma" w:hAnsi="Tahoma"/>
                <w:b/>
                <w:sz w:val="24"/>
                <w:szCs w:val="24"/>
              </w:rPr>
            </w:pPr>
            <w:r>
              <w:rPr>
                <w:rFonts w:ascii="Tahoma" w:hAnsi="Tahoma"/>
                <w:b/>
                <w:sz w:val="24"/>
                <w:szCs w:val="24"/>
              </w:rPr>
              <w:t>Deputado(s)</w:t>
            </w:r>
          </w:p>
          <w:p w:rsidR="008B75FC" w:rsidRPr="007828B1" w:rsidRDefault="008B75FC" w:rsidP="00A35768">
            <w:pPr>
              <w:jc w:val="center"/>
              <w:rPr>
                <w:rFonts w:ascii="Tahoma" w:hAnsi="Tahoma"/>
                <w:b/>
                <w:sz w:val="24"/>
                <w:szCs w:val="24"/>
              </w:rPr>
            </w:pPr>
            <w:r w:rsidRPr="007828B1">
              <w:rPr>
                <w:rFonts w:ascii="Tahoma" w:hAnsi="Tahoma"/>
                <w:b/>
                <w:sz w:val="24"/>
                <w:szCs w:val="24"/>
              </w:rPr>
              <w:t>Autor</w:t>
            </w:r>
            <w:r w:rsidR="00E465A0">
              <w:rPr>
                <w:rFonts w:ascii="Tahoma" w:hAnsi="Tahoma"/>
                <w:b/>
                <w:sz w:val="24"/>
                <w:szCs w:val="24"/>
              </w:rPr>
              <w:t>(s)</w:t>
            </w:r>
          </w:p>
        </w:tc>
        <w:tc>
          <w:tcPr>
            <w:tcW w:w="5529" w:type="dxa"/>
          </w:tcPr>
          <w:p w:rsidR="008B75FC" w:rsidRPr="007828B1" w:rsidRDefault="008B75FC" w:rsidP="006C0CCA">
            <w:pPr>
              <w:jc w:val="center"/>
              <w:rPr>
                <w:rFonts w:ascii="Tahoma" w:hAnsi="Tahoma"/>
                <w:b/>
                <w:sz w:val="24"/>
                <w:szCs w:val="24"/>
              </w:rPr>
            </w:pPr>
          </w:p>
          <w:p w:rsidR="008B75FC" w:rsidRPr="007828B1" w:rsidRDefault="00A35768" w:rsidP="006C0CCA">
            <w:pPr>
              <w:jc w:val="center"/>
              <w:rPr>
                <w:rFonts w:ascii="Tahoma" w:hAnsi="Tahoma"/>
                <w:b/>
                <w:sz w:val="24"/>
                <w:szCs w:val="24"/>
              </w:rPr>
            </w:pPr>
            <w:r>
              <w:rPr>
                <w:rFonts w:ascii="Tahoma" w:hAnsi="Tahoma"/>
                <w:b/>
                <w:sz w:val="24"/>
                <w:szCs w:val="24"/>
              </w:rPr>
              <w:t>Assunto</w:t>
            </w:r>
          </w:p>
        </w:tc>
      </w:tr>
      <w:tr w:rsidR="008B75FC" w:rsidRPr="007828B1" w:rsidTr="00E465A0">
        <w:tc>
          <w:tcPr>
            <w:tcW w:w="1985" w:type="dxa"/>
          </w:tcPr>
          <w:p w:rsidR="008B75FC" w:rsidRDefault="008B75FC" w:rsidP="00E465A0">
            <w:pPr>
              <w:jc w:val="center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2</w:t>
            </w:r>
            <w:r w:rsidR="00E465A0">
              <w:rPr>
                <w:rFonts w:ascii="Tahoma" w:hAnsi="Tahoma"/>
                <w:sz w:val="24"/>
                <w:szCs w:val="24"/>
              </w:rPr>
              <w:t>120</w:t>
            </w:r>
            <w:r>
              <w:rPr>
                <w:rFonts w:ascii="Tahoma" w:hAnsi="Tahoma"/>
                <w:sz w:val="24"/>
                <w:szCs w:val="24"/>
              </w:rPr>
              <w:t>/2013</w:t>
            </w:r>
          </w:p>
        </w:tc>
        <w:tc>
          <w:tcPr>
            <w:tcW w:w="2126" w:type="dxa"/>
          </w:tcPr>
          <w:p w:rsidR="008B75FC" w:rsidRDefault="00E465A0" w:rsidP="006C0CCA">
            <w:pPr>
              <w:jc w:val="center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Olair Francisco e outros</w:t>
            </w:r>
          </w:p>
        </w:tc>
        <w:tc>
          <w:tcPr>
            <w:tcW w:w="5529" w:type="dxa"/>
          </w:tcPr>
          <w:p w:rsidR="008B75FC" w:rsidRDefault="008B75FC" w:rsidP="00E465A0">
            <w:pPr>
              <w:pStyle w:val="Ttulo3"/>
              <w:jc w:val="both"/>
              <w:rPr>
                <w:rFonts w:ascii="Tahoma" w:hAnsi="Tahoma"/>
                <w:b w:val="0"/>
                <w:color w:val="000000" w:themeColor="text1"/>
                <w:sz w:val="24"/>
                <w:szCs w:val="24"/>
              </w:rPr>
            </w:pPr>
            <w:r w:rsidRPr="00A35768">
              <w:rPr>
                <w:rFonts w:ascii="Tahoma" w:hAnsi="Tahoma"/>
                <w:b w:val="0"/>
                <w:color w:val="000000" w:themeColor="text1"/>
                <w:sz w:val="24"/>
                <w:szCs w:val="24"/>
              </w:rPr>
              <w:t>Requer</w:t>
            </w:r>
            <w:r w:rsidR="00E465A0">
              <w:rPr>
                <w:rFonts w:ascii="Tahoma" w:hAnsi="Tahoma"/>
                <w:b w:val="0"/>
                <w:color w:val="000000" w:themeColor="text1"/>
                <w:sz w:val="24"/>
                <w:szCs w:val="24"/>
              </w:rPr>
              <w:t xml:space="preserve"> a prorrogação do prazo de funcionamento da Comissão Especial da Copa do Mundo de 2014.</w:t>
            </w:r>
          </w:p>
          <w:p w:rsidR="00E465A0" w:rsidRPr="00E465A0" w:rsidRDefault="00E465A0" w:rsidP="00E465A0"/>
        </w:tc>
      </w:tr>
      <w:tr w:rsidR="008B75FC" w:rsidRPr="007828B1" w:rsidTr="00E465A0">
        <w:tc>
          <w:tcPr>
            <w:tcW w:w="1985" w:type="dxa"/>
          </w:tcPr>
          <w:p w:rsidR="008B75FC" w:rsidRDefault="008B75FC" w:rsidP="00E465A0">
            <w:pPr>
              <w:jc w:val="center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2</w:t>
            </w:r>
            <w:r w:rsidR="00E465A0">
              <w:rPr>
                <w:rFonts w:ascii="Tahoma" w:hAnsi="Tahoma"/>
                <w:sz w:val="24"/>
                <w:szCs w:val="24"/>
              </w:rPr>
              <w:t>300</w:t>
            </w:r>
            <w:r>
              <w:rPr>
                <w:rFonts w:ascii="Tahoma" w:hAnsi="Tahoma"/>
                <w:sz w:val="24"/>
                <w:szCs w:val="24"/>
              </w:rPr>
              <w:t>/2013</w:t>
            </w:r>
          </w:p>
        </w:tc>
        <w:tc>
          <w:tcPr>
            <w:tcW w:w="2126" w:type="dxa"/>
          </w:tcPr>
          <w:p w:rsidR="008B75FC" w:rsidRDefault="00E465A0" w:rsidP="006C0CCA">
            <w:pPr>
              <w:jc w:val="center"/>
            </w:pPr>
            <w:r>
              <w:rPr>
                <w:rFonts w:ascii="Tahoma" w:hAnsi="Tahoma"/>
                <w:sz w:val="24"/>
                <w:szCs w:val="24"/>
              </w:rPr>
              <w:t>Olair Francisco e outros</w:t>
            </w:r>
          </w:p>
        </w:tc>
        <w:tc>
          <w:tcPr>
            <w:tcW w:w="5529" w:type="dxa"/>
          </w:tcPr>
          <w:p w:rsidR="00E465A0" w:rsidRDefault="00E465A0" w:rsidP="00E465A0">
            <w:pPr>
              <w:jc w:val="both"/>
              <w:rPr>
                <w:rFonts w:ascii="Tahoma" w:hAnsi="Tahoma"/>
                <w:color w:val="000000" w:themeColor="text1"/>
                <w:sz w:val="24"/>
                <w:szCs w:val="24"/>
              </w:rPr>
            </w:pPr>
            <w:r w:rsidRPr="00E465A0">
              <w:rPr>
                <w:rFonts w:ascii="Tahoma" w:hAnsi="Tahoma"/>
                <w:color w:val="000000" w:themeColor="text1"/>
                <w:sz w:val="24"/>
                <w:szCs w:val="24"/>
              </w:rPr>
              <w:t>Requer a prorrogação do prazo de funcionamento da Comissão Especial da Copa do Mundo de 2014</w:t>
            </w:r>
            <w:r>
              <w:rPr>
                <w:rFonts w:ascii="Tahoma" w:hAnsi="Tahoma"/>
                <w:color w:val="000000" w:themeColor="text1"/>
                <w:sz w:val="24"/>
                <w:szCs w:val="24"/>
              </w:rPr>
              <w:t>.</w:t>
            </w:r>
          </w:p>
          <w:p w:rsidR="008B75FC" w:rsidRPr="00E465A0" w:rsidRDefault="00E465A0" w:rsidP="00E465A0">
            <w:pPr>
              <w:jc w:val="both"/>
            </w:pPr>
            <w:r w:rsidRPr="00E465A0">
              <w:rPr>
                <w:rFonts w:ascii="Tahoma" w:hAnsi="Tahoma"/>
                <w:sz w:val="24"/>
                <w:szCs w:val="24"/>
              </w:rPr>
              <w:t xml:space="preserve"> </w:t>
            </w:r>
          </w:p>
        </w:tc>
      </w:tr>
      <w:tr w:rsidR="008B75FC" w:rsidRPr="007828B1" w:rsidTr="00E465A0">
        <w:tc>
          <w:tcPr>
            <w:tcW w:w="1985" w:type="dxa"/>
          </w:tcPr>
          <w:p w:rsidR="008B75FC" w:rsidRDefault="008B75FC" w:rsidP="00E465A0">
            <w:pPr>
              <w:jc w:val="center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26</w:t>
            </w:r>
            <w:r w:rsidR="00E465A0">
              <w:rPr>
                <w:rFonts w:ascii="Tahoma" w:hAnsi="Tahoma"/>
                <w:sz w:val="24"/>
                <w:szCs w:val="24"/>
              </w:rPr>
              <w:t>86</w:t>
            </w:r>
            <w:r>
              <w:rPr>
                <w:rFonts w:ascii="Tahoma" w:hAnsi="Tahoma"/>
                <w:sz w:val="24"/>
                <w:szCs w:val="24"/>
              </w:rPr>
              <w:t>/2013</w:t>
            </w:r>
          </w:p>
        </w:tc>
        <w:tc>
          <w:tcPr>
            <w:tcW w:w="2126" w:type="dxa"/>
          </w:tcPr>
          <w:p w:rsidR="008B75FC" w:rsidRDefault="00E465A0" w:rsidP="006C0CCA">
            <w:pPr>
              <w:jc w:val="center"/>
            </w:pPr>
            <w:r>
              <w:rPr>
                <w:rFonts w:ascii="Tahoma" w:hAnsi="Tahoma"/>
                <w:sz w:val="24"/>
                <w:szCs w:val="24"/>
              </w:rPr>
              <w:t>Olair Francisco e outros</w:t>
            </w:r>
          </w:p>
        </w:tc>
        <w:tc>
          <w:tcPr>
            <w:tcW w:w="5529" w:type="dxa"/>
          </w:tcPr>
          <w:p w:rsidR="008B75FC" w:rsidRDefault="00E465A0" w:rsidP="006C0CCA">
            <w:pPr>
              <w:jc w:val="both"/>
              <w:rPr>
                <w:rFonts w:ascii="Tahoma" w:hAnsi="Tahoma"/>
                <w:color w:val="000000" w:themeColor="text1"/>
                <w:sz w:val="24"/>
                <w:szCs w:val="24"/>
              </w:rPr>
            </w:pPr>
            <w:r w:rsidRPr="00E465A0">
              <w:rPr>
                <w:rFonts w:ascii="Tahoma" w:hAnsi="Tahoma"/>
                <w:color w:val="000000" w:themeColor="text1"/>
                <w:sz w:val="24"/>
                <w:szCs w:val="24"/>
              </w:rPr>
              <w:t>Requer a prorrogação do prazo de funcionamento da Comissão Especial da Copa do Mundo de 2014</w:t>
            </w:r>
            <w:r>
              <w:rPr>
                <w:rFonts w:ascii="Tahoma" w:hAnsi="Tahoma"/>
                <w:color w:val="000000" w:themeColor="text1"/>
                <w:sz w:val="24"/>
                <w:szCs w:val="24"/>
              </w:rPr>
              <w:t>.</w:t>
            </w:r>
          </w:p>
          <w:p w:rsidR="00E465A0" w:rsidRPr="00E465A0" w:rsidRDefault="00E465A0" w:rsidP="006C0CCA">
            <w:pPr>
              <w:jc w:val="both"/>
            </w:pPr>
          </w:p>
        </w:tc>
      </w:tr>
    </w:tbl>
    <w:p w:rsidR="007D663E" w:rsidRPr="001516F4" w:rsidRDefault="007D663E" w:rsidP="007D663E">
      <w:pPr>
        <w:ind w:firstLine="1701"/>
        <w:jc w:val="both"/>
        <w:rPr>
          <w:rFonts w:ascii="Tahoma" w:hAnsi="Tahoma" w:cs="Tahoma"/>
          <w:sz w:val="8"/>
          <w:szCs w:val="8"/>
        </w:rPr>
      </w:pPr>
      <w:r w:rsidRPr="000C509E">
        <w:rPr>
          <w:rFonts w:ascii="Tahoma" w:hAnsi="Tahoma" w:cs="Tahoma"/>
          <w:sz w:val="24"/>
          <w:szCs w:val="24"/>
        </w:rPr>
        <w:t xml:space="preserve"> </w:t>
      </w:r>
    </w:p>
    <w:p w:rsidR="00577011" w:rsidRPr="00E33DFA" w:rsidRDefault="00577011" w:rsidP="00577011">
      <w:pPr>
        <w:pStyle w:val="Recuodecorpodetexto"/>
        <w:spacing w:after="240" w:line="276" w:lineRule="auto"/>
        <w:rPr>
          <w:rFonts w:ascii="Tahoma" w:hAnsi="Tahoma" w:cs="Tahoma"/>
          <w:b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"/>
        <w:gridCol w:w="4606"/>
        <w:gridCol w:w="4536"/>
      </w:tblGrid>
      <w:tr w:rsidR="00577011" w:rsidRPr="000D0D4E" w:rsidTr="00841A34">
        <w:trPr>
          <w:cantSplit/>
          <w:trHeight w:val="1198"/>
        </w:trPr>
        <w:tc>
          <w:tcPr>
            <w:tcW w:w="9214" w:type="dxa"/>
            <w:gridSpan w:val="3"/>
          </w:tcPr>
          <w:p w:rsidR="00577011" w:rsidRPr="000D0D4E" w:rsidRDefault="00CB6D25" w:rsidP="00A3576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JOAN GOES MARTINS FILHO </w:t>
            </w:r>
            <w:r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577011" w:rsidRPr="000D0D4E" w:rsidTr="00841A34">
        <w:trPr>
          <w:gridBefore w:val="1"/>
          <w:wBefore w:w="72" w:type="dxa"/>
          <w:trHeight w:val="1311"/>
        </w:trPr>
        <w:tc>
          <w:tcPr>
            <w:tcW w:w="4606" w:type="dxa"/>
          </w:tcPr>
          <w:p w:rsidR="00A35768" w:rsidRDefault="00CB6D25" w:rsidP="00A357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 w:rsidR="00577011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A35768" w:rsidRDefault="00A35768" w:rsidP="00A35768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77011" w:rsidRPr="00A35768" w:rsidRDefault="00A35768" w:rsidP="00A35768">
            <w:pPr>
              <w:tabs>
                <w:tab w:val="left" w:pos="3300"/>
              </w:tabs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ab/>
            </w:r>
          </w:p>
        </w:tc>
        <w:tc>
          <w:tcPr>
            <w:tcW w:w="4536" w:type="dxa"/>
          </w:tcPr>
          <w:p w:rsidR="00A35768" w:rsidRDefault="00CB6D25" w:rsidP="00A357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>JANE MARY MARROCOS MALAQUIAS</w:t>
            </w:r>
            <w:r w:rsidRPr="000D0D4E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577011"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  <w:p w:rsidR="00A35768" w:rsidRDefault="00A35768" w:rsidP="00A35768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77011" w:rsidRPr="00A35768" w:rsidRDefault="00A35768" w:rsidP="00A35768">
            <w:pPr>
              <w:tabs>
                <w:tab w:val="left" w:pos="3645"/>
              </w:tabs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ab/>
            </w:r>
          </w:p>
        </w:tc>
      </w:tr>
      <w:tr w:rsidR="00577011" w:rsidRPr="000D0D4E" w:rsidTr="00841A34">
        <w:trPr>
          <w:gridBefore w:val="1"/>
          <w:wBefore w:w="72" w:type="dxa"/>
          <w:trHeight w:val="803"/>
        </w:trPr>
        <w:tc>
          <w:tcPr>
            <w:tcW w:w="4606" w:type="dxa"/>
          </w:tcPr>
          <w:p w:rsidR="00577011" w:rsidRPr="000D0D4E" w:rsidRDefault="00237BAB" w:rsidP="00841A34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RENAN BESSONI PAZ</w:t>
            </w:r>
            <w:r w:rsidR="00CB6D25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 </w:t>
            </w:r>
            <w:r w:rsidR="00CB6D25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536" w:type="dxa"/>
          </w:tcPr>
          <w:p w:rsidR="00577011" w:rsidRPr="00206A7F" w:rsidRDefault="00CB6D25" w:rsidP="00841A34">
            <w:pPr>
              <w:pStyle w:val="Ttulo2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 w:rsidRPr="00206A7F"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577011" w:rsidRPr="000D0D4E" w:rsidRDefault="00577011" w:rsidP="00841A34">
            <w:pPr>
              <w:pStyle w:val="Ttulo1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577011" w:rsidRPr="00CB6D25" w:rsidRDefault="00577011" w:rsidP="00CB6D25">
      <w:smartTag w:uri="schemas-houaiss/mini" w:element="verbetes">
        <w:r w:rsidRPr="00CB6D25">
          <w:rPr>
            <w:rFonts w:ascii="Tahoma" w:hAnsi="Tahoma" w:cs="Tahoma"/>
            <w:color w:val="FF0000"/>
          </w:rPr>
          <w:t>Este</w:t>
        </w:r>
      </w:smartTag>
      <w:r w:rsidRPr="00CB6D25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CB6D25">
          <w:rPr>
            <w:rFonts w:ascii="Tahoma" w:hAnsi="Tahoma" w:cs="Tahoma"/>
            <w:color w:val="FF0000"/>
          </w:rPr>
          <w:t>texto</w:t>
        </w:r>
      </w:smartTag>
      <w:r w:rsidRPr="00CB6D25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CB6D25">
          <w:rPr>
            <w:rFonts w:ascii="Tahoma" w:hAnsi="Tahoma" w:cs="Tahoma"/>
            <w:color w:val="FF0000"/>
          </w:rPr>
          <w:t>não</w:t>
        </w:r>
      </w:smartTag>
      <w:r w:rsidRPr="00CB6D25"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 w:rsidRPr="00CB6D25">
          <w:rPr>
            <w:rFonts w:ascii="Tahoma" w:hAnsi="Tahoma" w:cs="Tahoma"/>
            <w:i/>
            <w:color w:val="FF0000"/>
          </w:rPr>
          <w:t>Diário</w:t>
        </w:r>
      </w:smartTag>
      <w:r w:rsidRPr="00CB6D25"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 w:rsidRPr="00CB6D25">
          <w:rPr>
            <w:rFonts w:ascii="Tahoma" w:hAnsi="Tahoma" w:cs="Tahoma"/>
            <w:i/>
            <w:color w:val="FF0000"/>
          </w:rPr>
          <w:t>Câmara</w:t>
        </w:r>
      </w:smartTag>
      <w:r w:rsidRPr="00CB6D25">
        <w:rPr>
          <w:rFonts w:ascii="Tahoma" w:hAnsi="Tahoma" w:cs="Tahoma"/>
          <w:i/>
          <w:color w:val="FF0000"/>
        </w:rPr>
        <w:t xml:space="preserve"> Legislativa,</w:t>
      </w:r>
      <w:r w:rsidR="00CB6D25">
        <w:rPr>
          <w:rFonts w:ascii="Tahoma" w:hAnsi="Tahoma" w:cs="Tahoma"/>
          <w:color w:val="FF0000"/>
        </w:rPr>
        <w:t xml:space="preserve"> </w:t>
      </w:r>
      <w:r w:rsidR="00E465A0">
        <w:rPr>
          <w:rFonts w:ascii="Tahoma" w:hAnsi="Tahoma" w:cs="Tahoma"/>
          <w:color w:val="FF0000"/>
        </w:rPr>
        <w:t>2</w:t>
      </w:r>
      <w:r w:rsidR="00A35768">
        <w:rPr>
          <w:rFonts w:ascii="Tahoma" w:hAnsi="Tahoma" w:cs="Tahoma"/>
          <w:color w:val="FF0000"/>
        </w:rPr>
        <w:t>3</w:t>
      </w:r>
      <w:r w:rsidR="00CB6D25">
        <w:rPr>
          <w:rFonts w:ascii="Tahoma" w:hAnsi="Tahoma" w:cs="Tahoma"/>
          <w:color w:val="FF0000"/>
        </w:rPr>
        <w:t>/</w:t>
      </w:r>
      <w:r w:rsidR="002D2717">
        <w:rPr>
          <w:rFonts w:ascii="Tahoma" w:hAnsi="Tahoma" w:cs="Tahoma"/>
          <w:color w:val="FF0000"/>
        </w:rPr>
        <w:t>8</w:t>
      </w:r>
      <w:r w:rsidRPr="00CB6D25">
        <w:rPr>
          <w:rFonts w:ascii="Tahoma" w:hAnsi="Tahoma" w:cs="Tahoma"/>
          <w:color w:val="FF0000"/>
        </w:rPr>
        <w:t>/2013</w:t>
      </w:r>
      <w:r w:rsidR="00CB6D25">
        <w:rPr>
          <w:rFonts w:ascii="Tahoma" w:hAnsi="Tahoma" w:cs="Tahoma"/>
          <w:color w:val="FF0000"/>
        </w:rPr>
        <w:t>.</w:t>
      </w:r>
    </w:p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4C0" w:rsidRDefault="006D54C0" w:rsidP="00BB4A02">
      <w:r>
        <w:separator/>
      </w:r>
    </w:p>
  </w:endnote>
  <w:endnote w:type="continuationSeparator" w:id="0">
    <w:p w:rsidR="006D54C0" w:rsidRDefault="006D54C0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FF57ED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D54C0" w:rsidRPr="00D65398" w:rsidRDefault="006D54C0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D54C0" w:rsidRPr="00D65398" w:rsidRDefault="006D54C0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4C0" w:rsidRDefault="006D54C0" w:rsidP="00BB4A02">
      <w:r>
        <w:separator/>
      </w:r>
    </w:p>
  </w:footnote>
  <w:footnote w:type="continuationSeparator" w:id="0">
    <w:p w:rsidR="006D54C0" w:rsidRDefault="006D54C0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FF57E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FF57ED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D54C0" w:rsidRPr="001376AE" w:rsidRDefault="006D54C0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D54C0" w:rsidRDefault="009E022E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D54C0" w:rsidRPr="00BB4A02" w:rsidRDefault="006D54C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6D54C0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FF57E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1108A2"/>
    <w:rsid w:val="001376AE"/>
    <w:rsid w:val="001768CF"/>
    <w:rsid w:val="001A2E57"/>
    <w:rsid w:val="00222656"/>
    <w:rsid w:val="00237BAB"/>
    <w:rsid w:val="002426E0"/>
    <w:rsid w:val="00275CD7"/>
    <w:rsid w:val="002A792E"/>
    <w:rsid w:val="002C2A20"/>
    <w:rsid w:val="002D2717"/>
    <w:rsid w:val="002E0881"/>
    <w:rsid w:val="002E1EFE"/>
    <w:rsid w:val="00306443"/>
    <w:rsid w:val="00334EE7"/>
    <w:rsid w:val="00365453"/>
    <w:rsid w:val="003B6E5E"/>
    <w:rsid w:val="003C7683"/>
    <w:rsid w:val="003D570A"/>
    <w:rsid w:val="00412D9E"/>
    <w:rsid w:val="004C08D8"/>
    <w:rsid w:val="00500448"/>
    <w:rsid w:val="0054263C"/>
    <w:rsid w:val="00543E12"/>
    <w:rsid w:val="00573ACE"/>
    <w:rsid w:val="00577011"/>
    <w:rsid w:val="00583F8D"/>
    <w:rsid w:val="0059426B"/>
    <w:rsid w:val="005B10F9"/>
    <w:rsid w:val="006048EC"/>
    <w:rsid w:val="0063781B"/>
    <w:rsid w:val="00654630"/>
    <w:rsid w:val="006570B0"/>
    <w:rsid w:val="00673E27"/>
    <w:rsid w:val="0069733A"/>
    <w:rsid w:val="006A2CA5"/>
    <w:rsid w:val="006A3518"/>
    <w:rsid w:val="006B60CF"/>
    <w:rsid w:val="006C04D1"/>
    <w:rsid w:val="006C4BB7"/>
    <w:rsid w:val="006D3D59"/>
    <w:rsid w:val="006D54C0"/>
    <w:rsid w:val="00740DA4"/>
    <w:rsid w:val="0076776A"/>
    <w:rsid w:val="007971F7"/>
    <w:rsid w:val="007C4868"/>
    <w:rsid w:val="007D663E"/>
    <w:rsid w:val="007F1723"/>
    <w:rsid w:val="008725BC"/>
    <w:rsid w:val="00877E34"/>
    <w:rsid w:val="00881EC4"/>
    <w:rsid w:val="0088768F"/>
    <w:rsid w:val="008B75FC"/>
    <w:rsid w:val="008D0A6D"/>
    <w:rsid w:val="008E12D1"/>
    <w:rsid w:val="009624CB"/>
    <w:rsid w:val="00964A5B"/>
    <w:rsid w:val="00994A28"/>
    <w:rsid w:val="00996C0C"/>
    <w:rsid w:val="009B7B15"/>
    <w:rsid w:val="009D1607"/>
    <w:rsid w:val="009D604E"/>
    <w:rsid w:val="009E022E"/>
    <w:rsid w:val="00A24241"/>
    <w:rsid w:val="00A35768"/>
    <w:rsid w:val="00A63AF6"/>
    <w:rsid w:val="00A676C3"/>
    <w:rsid w:val="00AA5051"/>
    <w:rsid w:val="00AA54A3"/>
    <w:rsid w:val="00BA7E8E"/>
    <w:rsid w:val="00BB4A02"/>
    <w:rsid w:val="00BD3184"/>
    <w:rsid w:val="00C319D6"/>
    <w:rsid w:val="00C6150D"/>
    <w:rsid w:val="00C747A8"/>
    <w:rsid w:val="00C82F6C"/>
    <w:rsid w:val="00CB6D25"/>
    <w:rsid w:val="00D071A2"/>
    <w:rsid w:val="00D65398"/>
    <w:rsid w:val="00D81DAF"/>
    <w:rsid w:val="00E465A0"/>
    <w:rsid w:val="00EB4F54"/>
    <w:rsid w:val="00F03A80"/>
    <w:rsid w:val="00F20868"/>
    <w:rsid w:val="00F45FD6"/>
    <w:rsid w:val="00F97A09"/>
    <w:rsid w:val="00FC098D"/>
    <w:rsid w:val="00FE26F7"/>
    <w:rsid w:val="00FF5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577011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577011"/>
    <w:pPr>
      <w:keepNext/>
      <w:jc w:val="center"/>
      <w:outlineLvl w:val="1"/>
    </w:pPr>
    <w:rPr>
      <w:rFonts w:ascii="Arial" w:hAnsi="Arial"/>
      <w:sz w:val="25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B75F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57701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57701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577011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577011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577011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577011"/>
    <w:rPr>
      <w:rFonts w:ascii="Arial" w:eastAsia="Times New Roman" w:hAnsi="Arial" w:cs="Times New Roman"/>
      <w:b/>
      <w:sz w:val="28"/>
      <w:szCs w:val="20"/>
    </w:rPr>
  </w:style>
  <w:style w:type="character" w:customStyle="1" w:styleId="Ttulo3Char">
    <w:name w:val="Título 3 Char"/>
    <w:basedOn w:val="Fontepargpadro"/>
    <w:link w:val="Ttulo3"/>
    <w:uiPriority w:val="9"/>
    <w:rsid w:val="008B75FC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7</TotalTime>
  <Pages>1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4</cp:revision>
  <cp:lastPrinted>2013-11-18T17:11:00Z</cp:lastPrinted>
  <dcterms:created xsi:type="dcterms:W3CDTF">2014-02-20T20:34:00Z</dcterms:created>
  <dcterms:modified xsi:type="dcterms:W3CDTF">2014-02-27T20:07:00Z</dcterms:modified>
</cp:coreProperties>
</file>