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69733A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69733A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69733A">
        <w:rPr>
          <w:rFonts w:ascii="Tahoma" w:hAnsi="Tahoma"/>
          <w:b/>
          <w:sz w:val="24"/>
          <w:szCs w:val="24"/>
        </w:rPr>
        <w:t>1</w:t>
      </w:r>
      <w:r w:rsidR="009B42CC">
        <w:rPr>
          <w:rFonts w:ascii="Tahoma" w:hAnsi="Tahoma"/>
          <w:b/>
          <w:sz w:val="24"/>
          <w:szCs w:val="24"/>
        </w:rPr>
        <w:t>6</w:t>
      </w:r>
      <w:r w:rsidR="00A35768" w:rsidRPr="0069733A">
        <w:rPr>
          <w:rFonts w:ascii="Tahoma" w:hAnsi="Tahoma"/>
          <w:b/>
          <w:sz w:val="24"/>
          <w:szCs w:val="24"/>
        </w:rPr>
        <w:t>0</w:t>
      </w:r>
      <w:r w:rsidRPr="0069733A">
        <w:rPr>
          <w:rFonts w:ascii="Tahoma" w:hAnsi="Tahoma"/>
          <w:b/>
          <w:sz w:val="24"/>
          <w:szCs w:val="24"/>
        </w:rPr>
        <w:t xml:space="preserve">, </w:t>
      </w:r>
      <w:r w:rsidR="00A35768" w:rsidRPr="0069733A">
        <w:rPr>
          <w:rFonts w:ascii="Tahoma" w:hAnsi="Tahoma"/>
          <w:b/>
          <w:sz w:val="24"/>
          <w:szCs w:val="24"/>
        </w:rPr>
        <w:t>DE 12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9B42CC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>O GABINETE DA MESA DIRETORA DA CÂMARA LEGISLATIVA DO DISTRITO FEDERAL</w:t>
      </w:r>
      <w:r w:rsidR="008B75FC" w:rsidRPr="007828B1">
        <w:rPr>
          <w:rFonts w:ascii="Tahoma" w:hAnsi="Tahoma"/>
          <w:szCs w:val="24"/>
        </w:rPr>
        <w:t>, no uso da atribuição que lhe foi delegada pelos Atos da Mesa Diretora nº 55/</w:t>
      </w:r>
      <w:r>
        <w:rPr>
          <w:rFonts w:ascii="Tahoma" w:hAnsi="Tahoma"/>
          <w:szCs w:val="24"/>
        </w:rPr>
        <w:t>20</w:t>
      </w:r>
      <w:r w:rsidR="008B75FC" w:rsidRPr="007828B1">
        <w:rPr>
          <w:rFonts w:ascii="Tahoma" w:hAnsi="Tahoma"/>
          <w:szCs w:val="24"/>
        </w:rPr>
        <w:t>00 e 42/</w:t>
      </w:r>
      <w:r>
        <w:rPr>
          <w:rFonts w:ascii="Tahoma" w:hAnsi="Tahoma"/>
          <w:szCs w:val="24"/>
        </w:rPr>
        <w:t>20</w:t>
      </w:r>
      <w:r w:rsidR="008B75FC" w:rsidRPr="007828B1">
        <w:rPr>
          <w:rFonts w:ascii="Tahoma" w:hAnsi="Tahoma"/>
          <w:szCs w:val="24"/>
        </w:rPr>
        <w:t>03,</w:t>
      </w:r>
      <w:r>
        <w:rPr>
          <w:rFonts w:ascii="Tahoma" w:hAnsi="Tahoma"/>
          <w:szCs w:val="24"/>
        </w:rPr>
        <w:t xml:space="preserve"> RESOLVE:</w:t>
      </w: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8B75FC" w:rsidRDefault="00A35768" w:rsidP="00A35768">
      <w:pPr>
        <w:rPr>
          <w:rFonts w:ascii="Tahoma" w:hAnsi="Tahoma"/>
          <w:sz w:val="16"/>
          <w:szCs w:val="16"/>
        </w:rPr>
      </w:pPr>
      <w:r>
        <w:rPr>
          <w:rFonts w:ascii="Tahoma" w:hAnsi="Tahoma"/>
          <w:sz w:val="24"/>
          <w:szCs w:val="24"/>
        </w:rPr>
        <w:t xml:space="preserve">            </w:t>
      </w:r>
      <w:r w:rsidRPr="00DD7CCC">
        <w:rPr>
          <w:rFonts w:ascii="Tahoma" w:hAnsi="Tahoma"/>
          <w:sz w:val="24"/>
          <w:szCs w:val="24"/>
        </w:rPr>
        <w:t>Apr</w:t>
      </w:r>
      <w:r>
        <w:rPr>
          <w:rFonts w:ascii="Tahoma" w:hAnsi="Tahoma"/>
          <w:sz w:val="24"/>
          <w:szCs w:val="24"/>
        </w:rPr>
        <w:t>ovar os seguintes requerimentos.</w:t>
      </w:r>
    </w:p>
    <w:p w:rsidR="008B75FC" w:rsidRDefault="008B75FC" w:rsidP="008B75FC">
      <w:pPr>
        <w:jc w:val="center"/>
        <w:rPr>
          <w:rFonts w:ascii="Tahoma" w:hAnsi="Tahoma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126"/>
        <w:gridCol w:w="5529"/>
      </w:tblGrid>
      <w:tr w:rsidR="008B75FC" w:rsidRPr="007828B1" w:rsidTr="00A35768">
        <w:trPr>
          <w:trHeight w:val="956"/>
        </w:trPr>
        <w:tc>
          <w:tcPr>
            <w:tcW w:w="1913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B75FC" w:rsidRPr="007828B1" w:rsidRDefault="008B75FC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7828B1">
              <w:rPr>
                <w:rFonts w:ascii="Tahoma" w:hAnsi="Tahoma"/>
                <w:b/>
                <w:sz w:val="24"/>
                <w:szCs w:val="24"/>
              </w:rPr>
              <w:t>Número do</w:t>
            </w:r>
            <w:r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7828B1">
              <w:rPr>
                <w:rFonts w:ascii="Tahoma" w:hAnsi="Tahoma"/>
                <w:b/>
                <w:sz w:val="24"/>
                <w:szCs w:val="24"/>
              </w:rPr>
              <w:t>Requerimento</w:t>
            </w:r>
          </w:p>
        </w:tc>
        <w:tc>
          <w:tcPr>
            <w:tcW w:w="2126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A35768" w:rsidRDefault="00A35768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Deputada</w:t>
            </w:r>
          </w:p>
          <w:p w:rsidR="008B75FC" w:rsidRPr="007828B1" w:rsidRDefault="008B75FC" w:rsidP="00A35768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7828B1">
              <w:rPr>
                <w:rFonts w:ascii="Tahoma" w:hAnsi="Tahoma"/>
                <w:b/>
                <w:sz w:val="24"/>
                <w:szCs w:val="24"/>
              </w:rPr>
              <w:t>Autora</w:t>
            </w:r>
          </w:p>
        </w:tc>
        <w:tc>
          <w:tcPr>
            <w:tcW w:w="5529" w:type="dxa"/>
          </w:tcPr>
          <w:p w:rsidR="008B75FC" w:rsidRPr="007828B1" w:rsidRDefault="008B75FC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  <w:p w:rsidR="008B75FC" w:rsidRPr="007828B1" w:rsidRDefault="00A35768" w:rsidP="006C0CCA">
            <w:pPr>
              <w:jc w:val="center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>Assunto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2646/2013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A35768" w:rsidRDefault="008B75FC" w:rsidP="006C0CCA">
            <w:pPr>
              <w:pStyle w:val="Ttulo3"/>
              <w:jc w:val="both"/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</w:pPr>
            <w:r w:rsidRPr="00A35768">
              <w:rPr>
                <w:rFonts w:ascii="Tahoma" w:hAnsi="Tahoma"/>
                <w:b w:val="0"/>
                <w:color w:val="000000" w:themeColor="text1"/>
                <w:sz w:val="24"/>
                <w:szCs w:val="24"/>
              </w:rPr>
              <w:t>Requer, à Secretaria de Saúde, cópia do processo n° 060.003.923/2012, para verificar possíveis irregularidades administrativas.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2647/2013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 w:rsidRPr="004577FA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Default="008B75FC" w:rsidP="006C0CCA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 xml:space="preserve">Requer, à Secretaria de Saúde, cópias dos convênios firmados com o UNICEUB, visando </w:t>
            </w:r>
            <w:proofErr w:type="gramStart"/>
            <w:r>
              <w:rPr>
                <w:rFonts w:ascii="Tahoma" w:hAnsi="Tahoma"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/>
                <w:sz w:val="24"/>
                <w:szCs w:val="24"/>
              </w:rPr>
              <w:t xml:space="preserve"> atuação dos alunos, do curso de medicina, nas unidades de saúde da rede pública do Distrito Federal.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2649/2013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 w:rsidRPr="004577FA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Default="008B75FC" w:rsidP="006C0CCA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>Requer, à Secretaria de Saúde, cópia do processo n° 060.007.681/2012, para verificar possíveis irregularidades administrativas.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2650/2013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 w:rsidRPr="004577FA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Default="008B75FC" w:rsidP="006C0CCA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>Requer, à Secretaria de Saúde, cópia do processo n° 060.002.653/2012, para verificar possíveis irregularidades administrativas.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2670/2013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Default="008B75FC" w:rsidP="006C0CCA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 xml:space="preserve">Requer, à Secretaria de Saúde, cópia do processo n° 060.014.802/2012, referente </w:t>
            </w:r>
            <w:proofErr w:type="gramStart"/>
            <w:r>
              <w:rPr>
                <w:rFonts w:ascii="Tahoma" w:hAnsi="Tahoma"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/>
                <w:sz w:val="24"/>
                <w:szCs w:val="24"/>
              </w:rPr>
              <w:t xml:space="preserve"> locação de diversos imóveis, de pessoas físicas, mediante Dispensa de Licitação.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2671/2013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Default="008B75FC" w:rsidP="006C0CCA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 xml:space="preserve">Requer, à Secretaria de Saúde, cópia do processo n° 060.012.031/2012, referente </w:t>
            </w:r>
            <w:proofErr w:type="gramStart"/>
            <w:r>
              <w:rPr>
                <w:rFonts w:ascii="Tahoma" w:hAnsi="Tahoma"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/>
                <w:sz w:val="24"/>
                <w:szCs w:val="24"/>
              </w:rPr>
              <w:t xml:space="preserve"> locação de imóvel, situado na Estrutural/DF, mediante Dispensa de Licitação.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2674/2013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Default="008B75FC" w:rsidP="006C0CCA">
            <w:pPr>
              <w:jc w:val="both"/>
            </w:pPr>
            <w:r>
              <w:rPr>
                <w:rFonts w:ascii="Tahoma" w:hAnsi="Tahoma"/>
                <w:sz w:val="24"/>
                <w:szCs w:val="24"/>
              </w:rPr>
              <w:t xml:space="preserve">Requer, à Secretaria de Saúde, cópias dos projetos de parceria público-privada por meio dos quais </w:t>
            </w:r>
            <w:proofErr w:type="gramStart"/>
            <w:r>
              <w:rPr>
                <w:rFonts w:ascii="Tahoma" w:hAnsi="Tahoma"/>
                <w:sz w:val="24"/>
                <w:szCs w:val="24"/>
              </w:rPr>
              <w:t>pretende-se</w:t>
            </w:r>
            <w:proofErr w:type="gramEnd"/>
            <w:r>
              <w:rPr>
                <w:rFonts w:ascii="Tahoma" w:hAnsi="Tahoma"/>
                <w:sz w:val="24"/>
                <w:szCs w:val="24"/>
              </w:rPr>
              <w:t xml:space="preserve"> construir o Hospital do Trauma (HT), Hospital Regional do Gama (HRG2), Hospital do Câncer (HCAN) e o Hospital dos Transplantes de Brasília (HTB).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2675/2013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 w:rsidRPr="004577FA"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EF4669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à Secretaria de Saúde, cópia do processo n° 060.000.359/2011, referente a convênio firmado com o Centro de Ensino Unificado do Distrito Federal (UDF), visando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realização de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estágio, para os alunos daquela instituição.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lastRenderedPageBreak/>
              <w:t>2682/2013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 informações, à Secretaria de Saúde, sobre o incêndio ocorrido no Hospital Regional de Santa Maria.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2653/2013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EF4669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ao Diretor-Geral do DETRAN, cópia do processo n° 055.037.693/2012, </w:t>
            </w:r>
            <w:r>
              <w:rPr>
                <w:rFonts w:ascii="Tahoma" w:hAnsi="Tahoma"/>
                <w:sz w:val="24"/>
                <w:szCs w:val="24"/>
              </w:rPr>
              <w:t>para verificar possíveis irregularidades administrativas.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2656/2013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EF4669" w:rsidRDefault="008B75FC" w:rsidP="006C0C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ao Diretor-Geral do DETRAN, cópia do processo n° 055.029.404/2012, referente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a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compra, celebrada junto à empresa TNL PCS S/A.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2659/2013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C4E51">
              <w:rPr>
                <w:rFonts w:ascii="Tahoma" w:hAnsi="Tahoma" w:cs="Tahoma"/>
                <w:sz w:val="24"/>
                <w:szCs w:val="24"/>
              </w:rPr>
              <w:t>Req</w:t>
            </w:r>
            <w:r>
              <w:rPr>
                <w:rFonts w:ascii="Tahoma" w:hAnsi="Tahoma" w:cs="Tahoma"/>
                <w:sz w:val="24"/>
                <w:szCs w:val="24"/>
              </w:rPr>
              <w:t xml:space="preserve">uer informação, ao Diretor-Geral do DETRAN, sobre o quantitativo, local de instalação e tipos dos equipamentos, registradores eletrônicos de infrações de trânsito, previstos pelos Pregões Eletrônicos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n°s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66 e 67/2012.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2660/2013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Requer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, ao Diretor-Geral do DETRAN, cópias das aferições realizadas nos equipamentos registradores eletrônico de infrações de trânsito, relativas aos anos de 2012 e 2013.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2643/2013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proofErr w:type="spellStart"/>
            <w:r>
              <w:rPr>
                <w:rFonts w:ascii="Tahoma" w:hAnsi="Tahoma"/>
                <w:sz w:val="24"/>
                <w:szCs w:val="24"/>
              </w:rPr>
              <w:t>Aylton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Gomes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 informações, à Secretaria de Governo, sobre a dívida do Instituto Candango de Solidariedade – ICS, com seus ex-funcionários, a fim de subsidiar parecer da Comissão de Economia, Orçamento e Finanças – CEOF.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2678/2013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2940">
              <w:rPr>
                <w:rFonts w:ascii="Tahoma" w:hAnsi="Tahoma" w:cs="Tahoma"/>
                <w:sz w:val="24"/>
                <w:szCs w:val="24"/>
              </w:rPr>
              <w:t>Joe Valle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à Secretaria de Governo, cópia do Projeto ‘Expresso DF’ - Eixo Sul, Eixo Oeste e expansão do Metrô.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2648/2013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2940">
              <w:rPr>
                <w:rFonts w:ascii="Tahoma" w:hAnsi="Tahoma" w:cs="Tahoma"/>
                <w:sz w:val="24"/>
                <w:szCs w:val="24"/>
              </w:rPr>
              <w:t>Elia</w:t>
            </w:r>
            <w:r>
              <w:rPr>
                <w:rFonts w:ascii="Tahoma" w:hAnsi="Tahoma" w:cs="Tahoma"/>
                <w:sz w:val="24"/>
                <w:szCs w:val="24"/>
              </w:rPr>
              <w:t>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à Secretaria de Fazenda, relatório demonstrativo de todos os imóveis destinados aos Núcleos de Inspeção Sanitária da Divisão de Vigilância Sanitária da Secretaria de Estado de Saúde do Distrito Federal.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2652/2013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à Secretaria de Planejamento e Orçamento, cópia do processo n° 380.002.233/2012, referente à licitação para aquisição de aparelhos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playstations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2655/2013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à Secretaria de Turismo, cópia do processo n° 510.000.158/2011, </w:t>
            </w:r>
            <w:r>
              <w:rPr>
                <w:rFonts w:ascii="Tahoma" w:hAnsi="Tahoma"/>
                <w:sz w:val="24"/>
                <w:szCs w:val="24"/>
              </w:rPr>
              <w:t>para verificar possíveis irregularidades administrativas.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2657/2013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à Secretaria de Fazenda, cópia da Autorização de Impressão de Documentos Fiscais – AIDF, constando, inclusive, o quantitativo de ingressos e respectivos valores, autorizados para a realização do show da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Beyonce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previsto para acontecer em setembro do corrente ano, no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Estádio Mané Garrincha.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lastRenderedPageBreak/>
              <w:t>2658/2013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à Secretaria de Obras, cópia do processo n° 112.004.488/2012, </w:t>
            </w:r>
            <w:r>
              <w:rPr>
                <w:rFonts w:ascii="Tahoma" w:hAnsi="Tahoma"/>
                <w:sz w:val="24"/>
                <w:szCs w:val="24"/>
              </w:rPr>
              <w:t>para verificar possíveis irregularidades administrativas.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2661/2013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Diretor-Presidente da CEB, cópia do processo n° 310.004.632/2012, referente ao inventário de ativos daquela Companhia.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2662/2013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Administrador Regional do Recanto das Emas, cópia do processo n° 145.000.241/2013, referente ao contrato celebrado com a empresa Catedral Promoção e Produção de Eventos Ltda.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2663/2013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ao Presidente da NOVACAP, cópia do processo n° 112.003.157/2012, referente ao contrato celebrado com a empresa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Greemleaf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Projetos e Serviços S/A.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2664/2013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Requer, ao Diretor Presidente da CAESB, cópia do processo n° 092.003.134/2013, </w:t>
            </w:r>
            <w:r>
              <w:rPr>
                <w:rFonts w:ascii="Tahoma" w:hAnsi="Tahoma"/>
                <w:sz w:val="24"/>
                <w:szCs w:val="24"/>
              </w:rPr>
              <w:t>para verificar possíveis irregularidades administrativas.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2665/2013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Presidente da CODHAB, cópia do processo n° 392.002.671/2013, referente a contratos de financiamentos daquela Companhia.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2666/2013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Administrador Regional do Lago Norte, cópia dos licenciamentos efetuados para instalação dos diferentes meios de divulgação publicitária em áreas públicas.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2667/2013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Administrador Regional de Brasília, cópia dos licenciamentos efetuados para instalação dos diferentes meios de divulgação publicitária em áreas públicas.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2668/2013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Administrador Regional do Sudoeste/Octogonal, cópia dos licenciamentos efetuados para instalação dos diferentes meios de divulgação publicitária em áreas públicas.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2669/2013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Administrador Regional do Cruzeiro, cópia dos licenciamentos efetuados para instalação dos diferentes meios de divulgação publicitária em áreas públicas.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2681/2013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 informações, ao Administrador Regional de Santa Maria, sobre o incêndio, ocorrido no dia 06/08/2013, no Hospital Regional daquela Região Administrativa.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2672/2013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Requer,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à Presidente da Fundação Hemocentro de Brasília, cópia do processo n° 063.000.098/2013, referente à locação de aparelhos, com Dispensa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de Licitação.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lastRenderedPageBreak/>
              <w:t>2673/2013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0C4E51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à Presidente da Fundação Hemocentro de Brasília, cópia do processo n° 063.000.176/2013, referente à aquisição de unidades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‘Kit Soro’, com Dispensa de Licitação.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2651/2013</w:t>
            </w:r>
          </w:p>
        </w:tc>
        <w:tc>
          <w:tcPr>
            <w:tcW w:w="2126" w:type="dxa"/>
          </w:tcPr>
          <w:p w:rsidR="008B75FC" w:rsidRPr="004A2940" w:rsidRDefault="008B75FC" w:rsidP="006C0C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C33B60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 informações, ao Presidente da TERRACAP, sobre a concessão, por meio e PPP, do Estádio nacional de Brasília – Mané Garrincha.</w:t>
            </w:r>
          </w:p>
        </w:tc>
      </w:tr>
      <w:tr w:rsidR="008B75FC" w:rsidRPr="007828B1" w:rsidTr="006C0CCA">
        <w:tc>
          <w:tcPr>
            <w:tcW w:w="1913" w:type="dxa"/>
          </w:tcPr>
          <w:p w:rsidR="008B75FC" w:rsidRDefault="008B75FC" w:rsidP="006C0CCA">
            <w:pPr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2654/2013</w:t>
            </w:r>
          </w:p>
        </w:tc>
        <w:tc>
          <w:tcPr>
            <w:tcW w:w="2126" w:type="dxa"/>
          </w:tcPr>
          <w:p w:rsidR="008B75FC" w:rsidRDefault="008B75FC" w:rsidP="006C0CCA">
            <w:pPr>
              <w:jc w:val="center"/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5529" w:type="dxa"/>
          </w:tcPr>
          <w:p w:rsidR="008B75FC" w:rsidRPr="00C33B60" w:rsidRDefault="008B75FC" w:rsidP="006C0C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Requer, ao Presidente da TERRACAP, cópia do processo n° 111.000.974/2013, referente à execução de obras e serviços de energia elétrica em imóveis daquela Companhia.</w:t>
            </w:r>
          </w:p>
        </w:tc>
      </w:tr>
    </w:tbl>
    <w:p w:rsidR="007D663E" w:rsidRPr="001516F4" w:rsidRDefault="007D663E" w:rsidP="007D663E">
      <w:pPr>
        <w:ind w:firstLine="1701"/>
        <w:jc w:val="both"/>
        <w:rPr>
          <w:rFonts w:ascii="Tahoma" w:hAnsi="Tahoma" w:cs="Tahoma"/>
          <w:sz w:val="8"/>
          <w:szCs w:val="8"/>
        </w:rPr>
      </w:pPr>
      <w:r w:rsidRPr="000C509E">
        <w:rPr>
          <w:rFonts w:ascii="Tahoma" w:hAnsi="Tahoma" w:cs="Tahoma"/>
          <w:sz w:val="24"/>
          <w:szCs w:val="24"/>
        </w:rPr>
        <w:t xml:space="preserve">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A35768">
        <w:rPr>
          <w:rFonts w:ascii="Tahoma" w:hAnsi="Tahoma" w:cs="Tahoma"/>
          <w:color w:val="FF0000"/>
        </w:rPr>
        <w:t>13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B4F5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B4F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B4F5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B4F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9733A"/>
    <w:rsid w:val="006A2CA5"/>
    <w:rsid w:val="006A3518"/>
    <w:rsid w:val="006B60CF"/>
    <w:rsid w:val="006C04D1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E34"/>
    <w:rsid w:val="00881EC4"/>
    <w:rsid w:val="0088768F"/>
    <w:rsid w:val="008B75FC"/>
    <w:rsid w:val="008D0A6D"/>
    <w:rsid w:val="008E12D1"/>
    <w:rsid w:val="009624CB"/>
    <w:rsid w:val="00964A5B"/>
    <w:rsid w:val="00994A28"/>
    <w:rsid w:val="00996C0C"/>
    <w:rsid w:val="009B42C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EB4F54"/>
    <w:rsid w:val="00F03A80"/>
    <w:rsid w:val="00F20868"/>
    <w:rsid w:val="00F97A09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4</Pages>
  <Words>1122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2013-11-18T17:11:00Z</cp:lastPrinted>
  <dcterms:created xsi:type="dcterms:W3CDTF">2014-02-20T20:34:00Z</dcterms:created>
  <dcterms:modified xsi:type="dcterms:W3CDTF">2014-02-20T20:34:00Z</dcterms:modified>
</cp:coreProperties>
</file>