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1F7C91" w:rsidRPr="00E301BF" w:rsidRDefault="001F7C91" w:rsidP="001F7C91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130, DE 28 DE JUNHO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1F7C91" w:rsidRPr="00E301BF" w:rsidRDefault="001F7C91" w:rsidP="001F7C91">
      <w:pPr>
        <w:pStyle w:val="Ttulo"/>
        <w:rPr>
          <w:rFonts w:ascii="Tahoma" w:hAnsi="Tahoma" w:cs="Tahoma"/>
          <w:sz w:val="24"/>
          <w:szCs w:val="24"/>
        </w:rPr>
      </w:pPr>
    </w:p>
    <w:p w:rsidR="001F7C91" w:rsidRDefault="001F7C91" w:rsidP="001F7C91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1F7C91" w:rsidRPr="008C6BE0" w:rsidRDefault="001F7C91" w:rsidP="008C6BE0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8C6BE0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58/2000, RESOLVE:</w:t>
      </w:r>
    </w:p>
    <w:p w:rsidR="001F7C91" w:rsidRPr="008C6BE0" w:rsidRDefault="001F7C91" w:rsidP="008C6BE0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8C6BE0">
        <w:rPr>
          <w:rFonts w:ascii="Tahoma" w:hAnsi="Tahoma" w:cs="Tahoma"/>
          <w:sz w:val="24"/>
          <w:szCs w:val="24"/>
        </w:rPr>
        <w:tab/>
        <w:t xml:space="preserve">Aprovar o Requerimento nº 2454/2013, de iniciativa do Exmo. </w:t>
      </w:r>
      <w:proofErr w:type="gramStart"/>
      <w:r w:rsidRPr="008C6BE0">
        <w:rPr>
          <w:rFonts w:ascii="Tahoma" w:hAnsi="Tahoma" w:cs="Tahoma"/>
          <w:sz w:val="24"/>
          <w:szCs w:val="24"/>
        </w:rPr>
        <w:t>Sr.</w:t>
      </w:r>
      <w:proofErr w:type="gramEnd"/>
      <w:r w:rsidRPr="008C6BE0">
        <w:rPr>
          <w:rFonts w:ascii="Tahoma" w:hAnsi="Tahoma" w:cs="Tahoma"/>
          <w:sz w:val="24"/>
          <w:szCs w:val="24"/>
        </w:rPr>
        <w:t xml:space="preserve"> Deputado </w:t>
      </w:r>
      <w:proofErr w:type="spellStart"/>
      <w:r w:rsidRPr="008C6BE0">
        <w:rPr>
          <w:rFonts w:ascii="Tahoma" w:hAnsi="Tahoma" w:cs="Tahoma"/>
          <w:sz w:val="24"/>
          <w:szCs w:val="24"/>
        </w:rPr>
        <w:t>Rôney</w:t>
      </w:r>
      <w:proofErr w:type="spellEnd"/>
      <w:r w:rsidRPr="008C6BE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C6BE0">
        <w:rPr>
          <w:rFonts w:ascii="Tahoma" w:hAnsi="Tahoma" w:cs="Tahoma"/>
          <w:sz w:val="24"/>
          <w:szCs w:val="24"/>
        </w:rPr>
        <w:t>Nemer</w:t>
      </w:r>
      <w:proofErr w:type="spellEnd"/>
      <w:r w:rsidRPr="008C6BE0">
        <w:rPr>
          <w:rFonts w:ascii="Tahoma" w:hAnsi="Tahoma" w:cs="Tahoma"/>
          <w:sz w:val="24"/>
          <w:szCs w:val="24"/>
        </w:rPr>
        <w:t xml:space="preserve">, que requer a tramitação conjunta dos Projetos de Lei </w:t>
      </w:r>
      <w:proofErr w:type="spellStart"/>
      <w:r w:rsidRPr="008C6BE0">
        <w:rPr>
          <w:rFonts w:ascii="Tahoma" w:hAnsi="Tahoma" w:cs="Tahoma"/>
          <w:sz w:val="24"/>
          <w:szCs w:val="24"/>
        </w:rPr>
        <w:t>nºs</w:t>
      </w:r>
      <w:proofErr w:type="spellEnd"/>
      <w:r w:rsidRPr="008C6BE0">
        <w:rPr>
          <w:rFonts w:ascii="Tahoma" w:hAnsi="Tahoma" w:cs="Tahoma"/>
          <w:sz w:val="24"/>
          <w:szCs w:val="24"/>
        </w:rPr>
        <w:t xml:space="preserve"> 923/2012 e 437/2011, nos termos dos artigos 154 e 155 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C6BE0">
        <w:rPr>
          <w:rFonts w:ascii="Tahoma" w:hAnsi="Tahoma" w:cs="Tahoma"/>
          <w:color w:val="FF0000"/>
        </w:rPr>
        <w:t>4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E52E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E52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E52E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1E52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7C58"/>
    <w:rsid w:val="00900161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2014-02-18T20:00:00Z</dcterms:created>
  <dcterms:modified xsi:type="dcterms:W3CDTF">2014-02-18T20:01:00Z</dcterms:modified>
</cp:coreProperties>
</file>