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C2" w:rsidRDefault="00E67DC2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25BC" w:rsidRPr="00FC3896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64443F">
        <w:rPr>
          <w:rFonts w:ascii="Tahoma" w:hAnsi="Tahoma" w:cs="Tahoma"/>
          <w:b/>
          <w:sz w:val="24"/>
          <w:szCs w:val="24"/>
        </w:rPr>
        <w:t>83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64443F">
        <w:rPr>
          <w:rFonts w:ascii="Tahoma" w:hAnsi="Tahoma" w:cs="Tahoma"/>
          <w:b/>
          <w:sz w:val="24"/>
          <w:szCs w:val="24"/>
        </w:rPr>
        <w:t xml:space="preserve"> 22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 xml:space="preserve">DE </w:t>
      </w:r>
      <w:r>
        <w:rPr>
          <w:rFonts w:ascii="Tahoma" w:hAnsi="Tahoma" w:cs="Tahoma"/>
          <w:b/>
          <w:sz w:val="24"/>
          <w:szCs w:val="24"/>
        </w:rPr>
        <w:t xml:space="preserve">MAIO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>
        <w:rPr>
          <w:rFonts w:ascii="Tahoma" w:hAnsi="Tahoma" w:cs="Tahoma"/>
          <w:b/>
          <w:sz w:val="24"/>
          <w:szCs w:val="24"/>
        </w:rPr>
        <w:t>3</w:t>
      </w:r>
    </w:p>
    <w:p w:rsidR="008725BC" w:rsidRPr="00FC3896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64443F" w:rsidRDefault="008725BC" w:rsidP="008725BC">
      <w:pPr>
        <w:pStyle w:val="Corpodetexto"/>
        <w:ind w:firstLine="851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, no uso das </w:t>
      </w:r>
      <w:r w:rsidRPr="00FC3896">
        <w:rPr>
          <w:rFonts w:ascii="Tahoma" w:hAnsi="Tahoma" w:cs="Tahoma"/>
          <w:szCs w:val="24"/>
        </w:rPr>
        <w:t xml:space="preserve">atribuições </w:t>
      </w:r>
      <w:r>
        <w:rPr>
          <w:rFonts w:ascii="Tahoma" w:hAnsi="Tahoma" w:cs="Tahoma"/>
          <w:szCs w:val="24"/>
        </w:rPr>
        <w:t xml:space="preserve">regimentais que lhe </w:t>
      </w:r>
      <w:r w:rsidRPr="00FC3896">
        <w:rPr>
          <w:rFonts w:ascii="Tahoma" w:hAnsi="Tahoma" w:cs="Tahoma"/>
          <w:szCs w:val="24"/>
        </w:rPr>
        <w:t>conferidas</w:t>
      </w:r>
      <w:r>
        <w:rPr>
          <w:rFonts w:ascii="Tahoma" w:hAnsi="Tahoma" w:cs="Tahoma"/>
          <w:szCs w:val="24"/>
        </w:rPr>
        <w:t xml:space="preserve">, e tendo em vista o contido no Processo nº 001-000567/2013, </w:t>
      </w:r>
      <w:r w:rsidRPr="0064443F">
        <w:rPr>
          <w:rFonts w:ascii="Tahoma" w:hAnsi="Tahoma" w:cs="Tahoma"/>
          <w:szCs w:val="24"/>
        </w:rPr>
        <w:t>RESOLVE:</w:t>
      </w:r>
    </w:p>
    <w:p w:rsidR="008725BC" w:rsidRPr="00E25868" w:rsidRDefault="008725BC" w:rsidP="008725BC">
      <w:pPr>
        <w:pStyle w:val="Corpodetexto"/>
        <w:ind w:firstLine="851"/>
        <w:jc w:val="both"/>
        <w:rPr>
          <w:rFonts w:ascii="Tahoma" w:hAnsi="Tahoma" w:cs="Tahoma"/>
          <w:b/>
          <w:szCs w:val="24"/>
        </w:rPr>
      </w:pPr>
    </w:p>
    <w:p w:rsidR="008725BC" w:rsidRDefault="008725BC" w:rsidP="008725BC">
      <w:pPr>
        <w:pStyle w:val="Corpodetexto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Autorizar a participação da servidora Mariza </w:t>
      </w:r>
      <w:proofErr w:type="spellStart"/>
      <w:r>
        <w:rPr>
          <w:rFonts w:ascii="Tahoma" w:hAnsi="Tahoma" w:cs="Tahoma"/>
          <w:szCs w:val="24"/>
        </w:rPr>
        <w:t>Perrone</w:t>
      </w:r>
      <w:proofErr w:type="spellEnd"/>
      <w:r>
        <w:rPr>
          <w:rFonts w:ascii="Tahoma" w:hAnsi="Tahoma" w:cs="Tahoma"/>
          <w:szCs w:val="24"/>
        </w:rPr>
        <w:t xml:space="preserve"> Campos Rocha, matrícula nº 11.867, Consultora Técnico-Legislativo/Bibliotecária, lotada no Setor de Biblioteca, no XXV Congresso Brasileiro de Biblioteconomia, Documentação e Ciência da Informação, a ser realizado no período de 7 a 10 de julho de 2013, em Florianópolis – SC, com a concessão de passagens aéreas e </w:t>
      </w:r>
      <w:proofErr w:type="gramStart"/>
      <w:r>
        <w:rPr>
          <w:rFonts w:ascii="Tahoma" w:hAnsi="Tahoma" w:cs="Tahoma"/>
          <w:szCs w:val="24"/>
        </w:rPr>
        <w:t>4</w:t>
      </w:r>
      <w:proofErr w:type="gramEnd"/>
      <w:r>
        <w:rPr>
          <w:rFonts w:ascii="Tahoma" w:hAnsi="Tahoma" w:cs="Tahoma"/>
          <w:szCs w:val="24"/>
        </w:rPr>
        <w:t xml:space="preserve"> (quatro) diárias. </w:t>
      </w:r>
    </w:p>
    <w:p w:rsidR="008725BC" w:rsidRDefault="008725BC" w:rsidP="008725BC">
      <w:pPr>
        <w:spacing w:after="120"/>
        <w:ind w:firstLine="851"/>
        <w:jc w:val="both"/>
        <w:rPr>
          <w:rFonts w:ascii="Tahoma" w:hAnsi="Tahoma" w:cs="Tahoma"/>
          <w:b/>
          <w:sz w:val="24"/>
          <w:szCs w:val="24"/>
        </w:rPr>
      </w:pPr>
    </w:p>
    <w:p w:rsidR="008725BC" w:rsidRPr="005A79B9" w:rsidRDefault="008725BC" w:rsidP="008725BC">
      <w:pPr>
        <w:spacing w:after="120"/>
        <w:ind w:firstLine="851"/>
        <w:jc w:val="both"/>
        <w:rPr>
          <w:rFonts w:ascii="Tahoma" w:hAnsi="Tahoma"/>
          <w:sz w:val="24"/>
          <w:szCs w:val="24"/>
        </w:rPr>
      </w:pPr>
      <w:r w:rsidRPr="003F3BB3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Cs w:val="24"/>
        </w:rPr>
        <w:t xml:space="preserve"> </w:t>
      </w:r>
      <w:r w:rsidRPr="004E264F">
        <w:rPr>
          <w:rFonts w:ascii="Tahoma" w:hAnsi="Tahoma" w:cs="Tahoma"/>
          <w:sz w:val="24"/>
          <w:szCs w:val="24"/>
        </w:rPr>
        <w:t>Esta Portaria entra em vigor na data de sua publicação</w:t>
      </w:r>
      <w:r>
        <w:rPr>
          <w:rFonts w:ascii="Tahoma" w:hAnsi="Tahoma"/>
          <w:sz w:val="24"/>
          <w:szCs w:val="24"/>
        </w:rPr>
        <w:t>.</w:t>
      </w:r>
      <w:r w:rsidRPr="005A79B9">
        <w:rPr>
          <w:rFonts w:ascii="Tahoma" w:hAnsi="Tahoma"/>
          <w:sz w:val="24"/>
          <w:szCs w:val="24"/>
        </w:rPr>
        <w:t xml:space="preserve"> </w:t>
      </w:r>
    </w:p>
    <w:p w:rsidR="008725BC" w:rsidRDefault="008725BC" w:rsidP="008725BC">
      <w:pPr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FC3896" w:rsidTr="00497213">
        <w:tc>
          <w:tcPr>
            <w:tcW w:w="8928" w:type="dxa"/>
          </w:tcPr>
          <w:p w:rsidR="008725BC" w:rsidRPr="00DE5E6C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1F2A22"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 w:rsidRPr="00DE5E6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JOAN GOES MARTINS FILHO</w:t>
            </w:r>
          </w:p>
          <w:p w:rsidR="008725BC" w:rsidRPr="00DE5E6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 xml:space="preserve">    </w:t>
            </w:r>
            <w:r w:rsidRPr="00DE5E6C">
              <w:rPr>
                <w:rFonts w:ascii="Tahoma" w:hAnsi="Tahoma" w:cs="Tahoma"/>
                <w:i/>
                <w:color w:val="000000"/>
                <w:sz w:val="22"/>
                <w:szCs w:val="22"/>
              </w:rPr>
              <w:t>Secretário-Geral/Presidência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678"/>
              <w:gridCol w:w="4961"/>
            </w:tblGrid>
            <w:tr w:rsidR="008725BC" w:rsidRPr="003F5499" w:rsidTr="00497213">
              <w:trPr>
                <w:cantSplit/>
                <w:trHeight w:val="245"/>
              </w:trPr>
              <w:tc>
                <w:tcPr>
                  <w:tcW w:w="4678" w:type="dxa"/>
                </w:tcPr>
                <w:p w:rsidR="008725BC" w:rsidRPr="00E90C70" w:rsidRDefault="008725BC" w:rsidP="00497213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4644FE">
                    <w:rPr>
                      <w:rFonts w:ascii="Tahoma" w:hAnsi="Tahoma" w:cs="Tahoma"/>
                      <w:sz w:val="22"/>
                      <w:szCs w:val="22"/>
                    </w:rPr>
                    <w:t xml:space="preserve">   </w:t>
                  </w:r>
                  <w:r w:rsidRPr="00E90C7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ARLÉCIO ALEXANDRE GAZAL</w:t>
                  </w:r>
                </w:p>
              </w:tc>
              <w:tc>
                <w:tcPr>
                  <w:tcW w:w="4961" w:type="dxa"/>
                </w:tcPr>
                <w:p w:rsidR="008725BC" w:rsidRPr="00E90C70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 w:rsidRPr="004644FE">
                    <w:rPr>
                      <w:rFonts w:ascii="Tahoma" w:hAnsi="Tahoma" w:cs="Tahoma"/>
                      <w:sz w:val="22"/>
                      <w:szCs w:val="22"/>
                    </w:rPr>
                    <w:t xml:space="preserve">  </w:t>
                  </w: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JANE MARY MARROCOS MALAQUIAS</w:t>
                  </w:r>
                </w:p>
              </w:tc>
            </w:tr>
            <w:tr w:rsidR="008725BC" w:rsidRPr="003F5499" w:rsidTr="00497213">
              <w:trPr>
                <w:cantSplit/>
                <w:trHeight w:val="343"/>
              </w:trPr>
              <w:tc>
                <w:tcPr>
                  <w:tcW w:w="4678" w:type="dxa"/>
                </w:tcPr>
                <w:p w:rsidR="008725BC" w:rsidRPr="00E90C70" w:rsidRDefault="008725BC" w:rsidP="00497213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Executivo/Vice-Presidência</w:t>
                  </w:r>
                </w:p>
              </w:tc>
              <w:tc>
                <w:tcPr>
                  <w:tcW w:w="4961" w:type="dxa"/>
                </w:tcPr>
                <w:p w:rsidR="008725BC" w:rsidRPr="00E90C70" w:rsidRDefault="008725BC" w:rsidP="00497213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     Secretária Executiva/1ª Secretaria          </w:t>
                  </w:r>
                </w:p>
              </w:tc>
            </w:tr>
            <w:tr w:rsidR="008725BC" w:rsidRPr="0082708E" w:rsidTr="00497213">
              <w:trPr>
                <w:cantSplit/>
                <w:trHeight w:val="268"/>
              </w:trPr>
              <w:tc>
                <w:tcPr>
                  <w:tcW w:w="4678" w:type="dxa"/>
                </w:tcPr>
                <w:p w:rsidR="008725BC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  <w:p w:rsidR="008725BC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  <w:p w:rsidR="008725BC" w:rsidRPr="0082708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</w:tcPr>
                <w:p w:rsidR="008725BC" w:rsidRPr="0082708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  <w:tr w:rsidR="008725BC" w:rsidRPr="003F5499" w:rsidTr="00497213">
              <w:trPr>
                <w:cantSplit/>
                <w:trHeight w:val="211"/>
              </w:trPr>
              <w:tc>
                <w:tcPr>
                  <w:tcW w:w="4678" w:type="dxa"/>
                </w:tcPr>
                <w:p w:rsidR="008725BC" w:rsidRPr="00E90C70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 </w:t>
                  </w:r>
                  <w:r w:rsidRPr="00E90C7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EDINEY JACINTO DE SOUZA</w:t>
                  </w:r>
                </w:p>
              </w:tc>
              <w:tc>
                <w:tcPr>
                  <w:tcW w:w="4961" w:type="dxa"/>
                </w:tcPr>
                <w:p w:rsidR="008725BC" w:rsidRPr="00E90C70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 w:rsidRPr="00E10100"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ALEXANDRE BRAGA CERQUEIRA</w:t>
                  </w:r>
                </w:p>
              </w:tc>
            </w:tr>
            <w:tr w:rsidR="008725BC" w:rsidRPr="007064D0" w:rsidTr="00497213">
              <w:trPr>
                <w:cantSplit/>
                <w:trHeight w:val="324"/>
              </w:trPr>
              <w:tc>
                <w:tcPr>
                  <w:tcW w:w="4678" w:type="dxa"/>
                </w:tcPr>
                <w:p w:rsidR="008725BC" w:rsidRPr="00E90C70" w:rsidRDefault="008725BC" w:rsidP="00497213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Executivo/2ª Secretaria</w:t>
                  </w:r>
                </w:p>
                <w:p w:rsidR="008725BC" w:rsidRDefault="008725BC" w:rsidP="00497213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</w:t>
                  </w:r>
                </w:p>
                <w:p w:rsidR="008725BC" w:rsidRPr="00E90C70" w:rsidRDefault="008725BC" w:rsidP="00497213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:rsidR="008725BC" w:rsidRPr="00E90C70" w:rsidRDefault="008725BC" w:rsidP="00497213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</w:t>
                  </w: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Executivo/3ª Secretaria</w:t>
                  </w:r>
                </w:p>
              </w:tc>
            </w:tr>
          </w:tbl>
          <w:p w:rsidR="008725BC" w:rsidRPr="0064443F" w:rsidRDefault="0064443F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 w:rsidRPr="0064443F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4443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Pr="0064443F">
              <w:rPr>
                <w:rFonts w:ascii="Tahoma" w:hAnsi="Tahoma" w:cs="Tahoma"/>
                <w:color w:val="FF0000"/>
              </w:rPr>
              <w:t>, de 23/5/2013.</w:t>
            </w:r>
          </w:p>
          <w:p w:rsidR="008725BC" w:rsidRPr="0064443F" w:rsidRDefault="008725BC" w:rsidP="0064443F">
            <w:pPr>
              <w:ind w:left="-396"/>
              <w:rPr>
                <w:rFonts w:ascii="Tahoma" w:hAnsi="Tahoma" w:cs="Tahoma"/>
                <w:i/>
                <w:color w:val="FF0000"/>
              </w:rPr>
            </w:pPr>
          </w:p>
          <w:p w:rsidR="008725BC" w:rsidRPr="00DE5E6C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928" w:type="dxa"/>
          </w:tcPr>
          <w:p w:rsidR="008725BC" w:rsidRPr="00AF0E0D" w:rsidRDefault="008725BC" w:rsidP="0049721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928" w:type="dxa"/>
          </w:tcPr>
          <w:p w:rsidR="008725BC" w:rsidRPr="00AF0E0D" w:rsidRDefault="008725BC" w:rsidP="00497213">
            <w:pPr>
              <w:rPr>
                <w:rFonts w:ascii="Tahoma" w:hAnsi="Tahoma" w:cs="Tahoma"/>
                <w:b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C793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C79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C793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89527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C79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75CD7"/>
    <w:rsid w:val="002A792E"/>
    <w:rsid w:val="002E1EFE"/>
    <w:rsid w:val="00306443"/>
    <w:rsid w:val="00334EE7"/>
    <w:rsid w:val="003D570A"/>
    <w:rsid w:val="004C08D8"/>
    <w:rsid w:val="00500448"/>
    <w:rsid w:val="0054263C"/>
    <w:rsid w:val="005D4EA0"/>
    <w:rsid w:val="0063781B"/>
    <w:rsid w:val="0064443F"/>
    <w:rsid w:val="00654630"/>
    <w:rsid w:val="006570B0"/>
    <w:rsid w:val="00673E27"/>
    <w:rsid w:val="006A3518"/>
    <w:rsid w:val="006B60CF"/>
    <w:rsid w:val="00740DA4"/>
    <w:rsid w:val="007971F7"/>
    <w:rsid w:val="007C4868"/>
    <w:rsid w:val="007F1723"/>
    <w:rsid w:val="008725BC"/>
    <w:rsid w:val="00877E34"/>
    <w:rsid w:val="0088768F"/>
    <w:rsid w:val="0089527B"/>
    <w:rsid w:val="00964A5B"/>
    <w:rsid w:val="009B7B15"/>
    <w:rsid w:val="009D1607"/>
    <w:rsid w:val="00A63AF6"/>
    <w:rsid w:val="00A676C3"/>
    <w:rsid w:val="00A816FA"/>
    <w:rsid w:val="00AA5051"/>
    <w:rsid w:val="00BB4A02"/>
    <w:rsid w:val="00C319D6"/>
    <w:rsid w:val="00C6150D"/>
    <w:rsid w:val="00C747A8"/>
    <w:rsid w:val="00C82F6C"/>
    <w:rsid w:val="00D81DAF"/>
    <w:rsid w:val="00E67DC2"/>
    <w:rsid w:val="00FC098D"/>
    <w:rsid w:val="00FC7937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2013-05-22T18:48:00Z</cp:lastPrinted>
  <dcterms:created xsi:type="dcterms:W3CDTF">2013-12-16T15:44:00Z</dcterms:created>
  <dcterms:modified xsi:type="dcterms:W3CDTF">2014-02-07T17:08:00Z</dcterms:modified>
</cp:coreProperties>
</file>