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6D" w:rsidRPr="000D0D4E" w:rsidRDefault="003D306D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06135D">
        <w:rPr>
          <w:rFonts w:ascii="Tahoma" w:hAnsi="Tahoma" w:cs="Tahoma"/>
          <w:sz w:val="24"/>
          <w:szCs w:val="24"/>
        </w:rPr>
        <w:t>7</w:t>
      </w:r>
      <w:r w:rsidR="007213CB">
        <w:rPr>
          <w:rFonts w:ascii="Tahoma" w:hAnsi="Tahoma" w:cs="Tahoma"/>
          <w:sz w:val="24"/>
          <w:szCs w:val="24"/>
        </w:rPr>
        <w:t>1</w:t>
      </w:r>
      <w:r w:rsidRPr="000D0D4E">
        <w:rPr>
          <w:rFonts w:ascii="Tahoma" w:hAnsi="Tahoma" w:cs="Tahoma"/>
          <w:sz w:val="24"/>
          <w:szCs w:val="24"/>
        </w:rPr>
        <w:t>, DE</w:t>
      </w:r>
      <w:r w:rsidR="00AB6CFD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677790">
        <w:rPr>
          <w:rFonts w:ascii="Tahoma" w:hAnsi="Tahoma" w:cs="Tahoma"/>
          <w:sz w:val="24"/>
          <w:szCs w:val="24"/>
        </w:rPr>
        <w:t>9</w:t>
      </w:r>
      <w:proofErr w:type="gramEnd"/>
      <w:r w:rsidRPr="000D0D4E">
        <w:rPr>
          <w:rFonts w:ascii="Tahoma" w:hAnsi="Tahoma" w:cs="Tahoma"/>
          <w:sz w:val="24"/>
          <w:szCs w:val="24"/>
        </w:rPr>
        <w:t xml:space="preserve"> DE </w:t>
      </w:r>
      <w:r w:rsidR="00E63824">
        <w:rPr>
          <w:rFonts w:ascii="Tahoma" w:hAnsi="Tahoma" w:cs="Tahoma"/>
          <w:sz w:val="24"/>
          <w:szCs w:val="24"/>
        </w:rPr>
        <w:t>MA</w:t>
      </w:r>
      <w:r w:rsidR="00D6560F">
        <w:rPr>
          <w:rFonts w:ascii="Tahoma" w:hAnsi="Tahoma" w:cs="Tahoma"/>
          <w:sz w:val="24"/>
          <w:szCs w:val="24"/>
        </w:rPr>
        <w:t>IO</w:t>
      </w:r>
      <w:r w:rsidR="00E63824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Pr="000D0D4E" w:rsidRDefault="003D306D" w:rsidP="003D306D">
      <w:pPr>
        <w:pStyle w:val="Ttulo"/>
        <w:rPr>
          <w:rFonts w:ascii="Tahoma" w:hAnsi="Tahoma" w:cs="Tahoma"/>
          <w:sz w:val="24"/>
          <w:szCs w:val="24"/>
        </w:rPr>
      </w:pPr>
    </w:p>
    <w:p w:rsidR="003D306D" w:rsidRDefault="00C2433B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GABINETE DA MESA DIRETORA DA CÂMARA L</w:t>
      </w:r>
      <w:r w:rsidR="00D6560F">
        <w:rPr>
          <w:rFonts w:ascii="Tahoma" w:hAnsi="Tahoma" w:cs="Tahoma"/>
          <w:sz w:val="24"/>
          <w:szCs w:val="24"/>
        </w:rPr>
        <w:t xml:space="preserve">EGISLATIVA DO DISTRITO FEDERAL no uso das atribuições </w:t>
      </w:r>
      <w:r w:rsidR="00677790">
        <w:rPr>
          <w:rFonts w:ascii="Tahoma" w:hAnsi="Tahoma" w:cs="Tahoma"/>
          <w:sz w:val="24"/>
          <w:szCs w:val="24"/>
        </w:rPr>
        <w:t xml:space="preserve">regimentais que lhe são conferidas, </w:t>
      </w:r>
      <w:r w:rsidR="00D6560F">
        <w:rPr>
          <w:rFonts w:ascii="Tahoma" w:hAnsi="Tahoma" w:cs="Tahoma"/>
          <w:sz w:val="24"/>
          <w:szCs w:val="24"/>
        </w:rPr>
        <w:t>e tendo em vista o que consta no Processo nº 001.000</w:t>
      </w:r>
      <w:r w:rsidR="00677790">
        <w:rPr>
          <w:rFonts w:ascii="Tahoma" w:hAnsi="Tahoma" w:cs="Tahoma"/>
          <w:sz w:val="24"/>
          <w:szCs w:val="24"/>
        </w:rPr>
        <w:t>606</w:t>
      </w:r>
      <w:r w:rsidR="00D6560F">
        <w:rPr>
          <w:rFonts w:ascii="Tahoma" w:hAnsi="Tahoma" w:cs="Tahoma"/>
          <w:sz w:val="24"/>
          <w:szCs w:val="24"/>
        </w:rPr>
        <w:t xml:space="preserve">/2013, </w:t>
      </w:r>
      <w:r>
        <w:rPr>
          <w:rFonts w:ascii="Tahoma" w:hAnsi="Tahoma" w:cs="Tahoma"/>
          <w:sz w:val="24"/>
          <w:szCs w:val="24"/>
        </w:rPr>
        <w:t>RESOLVE:</w:t>
      </w:r>
    </w:p>
    <w:p w:rsidR="00C2433B" w:rsidRDefault="00677790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77790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Autorizar a participação dos servidores, JOSÉ VIANEI DE ARAÚJO PEDROSA, matrícula nº 17.255, </w:t>
      </w:r>
      <w:r w:rsidR="006E3E96">
        <w:rPr>
          <w:rFonts w:ascii="Tahoma" w:hAnsi="Tahoma" w:cs="Tahoma"/>
          <w:sz w:val="24"/>
          <w:szCs w:val="24"/>
        </w:rPr>
        <w:t>Di</w:t>
      </w:r>
      <w:r w:rsidR="00A15E12">
        <w:rPr>
          <w:rFonts w:ascii="Tahoma" w:hAnsi="Tahoma" w:cs="Tahoma"/>
          <w:sz w:val="24"/>
          <w:szCs w:val="24"/>
        </w:rPr>
        <w:t>retor da Escola do Legislativo/</w:t>
      </w:r>
      <w:r w:rsidR="006E3E96">
        <w:rPr>
          <w:rFonts w:ascii="Tahoma" w:hAnsi="Tahoma" w:cs="Tahoma"/>
          <w:sz w:val="24"/>
          <w:szCs w:val="24"/>
        </w:rPr>
        <w:t xml:space="preserve">CLDF e Maria dos Remédios Santos Albuquerque, matrícula nº 12.539, representante </w:t>
      </w:r>
      <w:proofErr w:type="spellStart"/>
      <w:r w:rsidR="006E3E96">
        <w:rPr>
          <w:rFonts w:ascii="Tahoma" w:hAnsi="Tahoma" w:cs="Tahoma"/>
          <w:sz w:val="24"/>
          <w:szCs w:val="24"/>
        </w:rPr>
        <w:t>Interlegis</w:t>
      </w:r>
      <w:proofErr w:type="spellEnd"/>
      <w:r w:rsidR="006E3E96">
        <w:rPr>
          <w:rFonts w:ascii="Tahoma" w:hAnsi="Tahoma" w:cs="Tahoma"/>
          <w:sz w:val="24"/>
          <w:szCs w:val="24"/>
        </w:rPr>
        <w:t xml:space="preserve">, na XVII Conferência Nacional dos Legisladores e Legislativos Estaduais, no período de 21 a 24 de maio de 2013, em Recife-PE, bem como autoriza o pagamento das passagens aéreas no percurso </w:t>
      </w:r>
      <w:proofErr w:type="spellStart"/>
      <w:r w:rsidR="006E3E96">
        <w:rPr>
          <w:rFonts w:ascii="Tahoma" w:hAnsi="Tahoma" w:cs="Tahoma"/>
          <w:sz w:val="24"/>
          <w:szCs w:val="24"/>
        </w:rPr>
        <w:t>Brasília-Recife-Brasília</w:t>
      </w:r>
      <w:proofErr w:type="spellEnd"/>
      <w:r w:rsidR="006E3E96">
        <w:rPr>
          <w:rFonts w:ascii="Tahoma" w:hAnsi="Tahoma" w:cs="Tahoma"/>
          <w:sz w:val="24"/>
          <w:szCs w:val="24"/>
        </w:rPr>
        <w:t xml:space="preserve">, e ainda o pagamento de </w:t>
      </w:r>
      <w:proofErr w:type="gramStart"/>
      <w:r w:rsidR="006E3E96">
        <w:rPr>
          <w:rFonts w:ascii="Tahoma" w:hAnsi="Tahoma" w:cs="Tahoma"/>
          <w:sz w:val="24"/>
          <w:szCs w:val="24"/>
        </w:rPr>
        <w:t>3</w:t>
      </w:r>
      <w:proofErr w:type="gramEnd"/>
      <w:r w:rsidR="006E3E96">
        <w:rPr>
          <w:rFonts w:ascii="Tahoma" w:hAnsi="Tahoma" w:cs="Tahoma"/>
          <w:sz w:val="24"/>
          <w:szCs w:val="24"/>
        </w:rPr>
        <w:t xml:space="preserve"> (três) diárias para cada servidor.</w:t>
      </w:r>
    </w:p>
    <w:p w:rsidR="006E3E96" w:rsidRDefault="006E3E96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E3E96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 w:val="24"/>
          <w:szCs w:val="24"/>
        </w:rPr>
        <w:t xml:space="preserve"> Este Ato entra em vigor na data de sua publicação.</w:t>
      </w:r>
    </w:p>
    <w:tbl>
      <w:tblPr>
        <w:tblW w:w="915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323"/>
        <w:gridCol w:w="142"/>
        <w:gridCol w:w="4617"/>
      </w:tblGrid>
      <w:tr w:rsidR="009407D2" w:rsidRPr="00B93045" w:rsidTr="00C2433B">
        <w:trPr>
          <w:cantSplit/>
          <w:trHeight w:val="1120"/>
        </w:trPr>
        <w:tc>
          <w:tcPr>
            <w:tcW w:w="9154" w:type="dxa"/>
            <w:gridSpan w:val="4"/>
          </w:tcPr>
          <w:p w:rsidR="009407D2" w:rsidRPr="00B93045" w:rsidRDefault="00C2433B" w:rsidP="00C2433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9407D2" w:rsidRPr="00B93045" w:rsidTr="00C2433B">
        <w:trPr>
          <w:gridBefore w:val="1"/>
          <w:wBefore w:w="72" w:type="dxa"/>
          <w:trHeight w:val="987"/>
        </w:trPr>
        <w:tc>
          <w:tcPr>
            <w:tcW w:w="4323" w:type="dxa"/>
          </w:tcPr>
          <w:p w:rsidR="009407D2" w:rsidRPr="00B93045" w:rsidRDefault="00C2433B" w:rsidP="00C2433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bookmarkStart w:id="0" w:name="_GoBack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407D2" w:rsidRPr="00794830" w:rsidRDefault="009407D2" w:rsidP="00C243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59" w:type="dxa"/>
            <w:gridSpan w:val="2"/>
          </w:tcPr>
          <w:p w:rsidR="00C2433B" w:rsidRDefault="00584061" w:rsidP="00677790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 </w:t>
            </w:r>
            <w:r w:rsidR="00677790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         ROZENDO FERREIRA PINTO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proofErr w:type="gramStart"/>
            <w:r w:rsidR="00D6560F"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677790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677790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677790" w:rsidRDefault="00677790" w:rsidP="0067779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  <w:proofErr w:type="gramEnd"/>
          </w:p>
          <w:p w:rsidR="009407D2" w:rsidRPr="00C2433B" w:rsidRDefault="009407D2" w:rsidP="00C243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  <w:tr w:rsidR="009407D2" w:rsidRPr="00D404D7" w:rsidTr="00C2433B">
        <w:trPr>
          <w:gridBefore w:val="1"/>
          <w:wBefore w:w="72" w:type="dxa"/>
          <w:trHeight w:val="750"/>
        </w:trPr>
        <w:tc>
          <w:tcPr>
            <w:tcW w:w="4465" w:type="dxa"/>
            <w:gridSpan w:val="2"/>
          </w:tcPr>
          <w:p w:rsidR="009407D2" w:rsidRPr="00B93045" w:rsidRDefault="00C2433B" w:rsidP="00C243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17" w:type="dxa"/>
          </w:tcPr>
          <w:p w:rsidR="009407D2" w:rsidRPr="00D404D7" w:rsidRDefault="00C2433B" w:rsidP="00C2433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C2433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B6CFD" w:rsidRPr="00AB6CFD" w:rsidRDefault="00AB6CFD" w:rsidP="00C2433B">
      <w:pPr>
        <w:tabs>
          <w:tab w:val="left" w:pos="426"/>
          <w:tab w:val="left" w:pos="1276"/>
        </w:tabs>
        <w:spacing w:before="120"/>
        <w:rPr>
          <w:rFonts w:ascii="Tahoma" w:hAnsi="Tahoma" w:cs="Tahoma"/>
          <w:sz w:val="20"/>
          <w:szCs w:val="20"/>
        </w:rPr>
      </w:pP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r w:rsidR="00C2433B">
        <w:rPr>
          <w:rFonts w:ascii="Tahoma" w:hAnsi="Tahoma" w:cs="Tahoma"/>
          <w:color w:val="FF0000"/>
          <w:sz w:val="20"/>
          <w:szCs w:val="20"/>
        </w:rPr>
        <w:t xml:space="preserve">de </w:t>
      </w:r>
      <w:r w:rsidR="006E3E96">
        <w:rPr>
          <w:rFonts w:ascii="Tahoma" w:hAnsi="Tahoma" w:cs="Tahoma"/>
          <w:color w:val="FF0000"/>
          <w:sz w:val="20"/>
          <w:szCs w:val="20"/>
        </w:rPr>
        <w:t>10</w:t>
      </w:r>
      <w:r w:rsidRPr="00AB6CFD">
        <w:rPr>
          <w:rFonts w:ascii="Tahoma" w:hAnsi="Tahoma" w:cs="Tahoma"/>
          <w:color w:val="FF0000"/>
          <w:sz w:val="20"/>
          <w:szCs w:val="20"/>
        </w:rPr>
        <w:t>/</w:t>
      </w:r>
      <w:r w:rsidR="00D6560F">
        <w:rPr>
          <w:rFonts w:ascii="Tahoma" w:hAnsi="Tahoma" w:cs="Tahoma"/>
          <w:color w:val="FF0000"/>
          <w:sz w:val="20"/>
          <w:szCs w:val="20"/>
        </w:rPr>
        <w:t>5</w:t>
      </w:r>
      <w:r w:rsidRPr="00AB6CFD">
        <w:rPr>
          <w:rFonts w:ascii="Tahoma" w:hAnsi="Tahoma" w:cs="Tahoma"/>
          <w:color w:val="FF0000"/>
          <w:sz w:val="20"/>
          <w:szCs w:val="20"/>
        </w:rPr>
        <w:t>/2013</w:t>
      </w:r>
      <w:r w:rsidR="00C2433B">
        <w:rPr>
          <w:rFonts w:ascii="Tahoma" w:hAnsi="Tahoma" w:cs="Tahoma"/>
          <w:color w:val="FF0000"/>
          <w:sz w:val="20"/>
          <w:szCs w:val="20"/>
        </w:rPr>
        <w:t>.</w:t>
      </w:r>
    </w:p>
    <w:sectPr w:rsidR="00AB6CFD" w:rsidRPr="00AB6CFD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3B" w:rsidRDefault="00C2433B" w:rsidP="00BB4A02">
      <w:pPr>
        <w:spacing w:after="0" w:line="240" w:lineRule="auto"/>
      </w:pPr>
      <w:r>
        <w:separator/>
      </w:r>
    </w:p>
  </w:endnote>
  <w:end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A01928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2433B" w:rsidRDefault="00C2433B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2433B" w:rsidRDefault="00C2433B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2433B" w:rsidRDefault="00C2433B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2433B" w:rsidRPr="007971F7" w:rsidRDefault="00C2433B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3B" w:rsidRDefault="00C2433B" w:rsidP="00BB4A02">
      <w:pPr>
        <w:spacing w:after="0" w:line="240" w:lineRule="auto"/>
      </w:pPr>
      <w:r>
        <w:separator/>
      </w:r>
    </w:p>
  </w:footnote>
  <w:foot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A019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A01928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2433B" w:rsidRDefault="00C2433B" w:rsidP="001F1FA7">
                <w:pPr>
                  <w:pStyle w:val="Ttulo3"/>
                  <w:spacing w:before="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A019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6135D"/>
    <w:rsid w:val="000A4CD3"/>
    <w:rsid w:val="000E62B3"/>
    <w:rsid w:val="001376AE"/>
    <w:rsid w:val="001A2E57"/>
    <w:rsid w:val="001F1FA7"/>
    <w:rsid w:val="00227604"/>
    <w:rsid w:val="002426E0"/>
    <w:rsid w:val="00284B8A"/>
    <w:rsid w:val="002A792E"/>
    <w:rsid w:val="002D5669"/>
    <w:rsid w:val="00306443"/>
    <w:rsid w:val="003073D3"/>
    <w:rsid w:val="00334EE7"/>
    <w:rsid w:val="00350E59"/>
    <w:rsid w:val="003D306D"/>
    <w:rsid w:val="004C08D8"/>
    <w:rsid w:val="004D5105"/>
    <w:rsid w:val="00500448"/>
    <w:rsid w:val="00540161"/>
    <w:rsid w:val="0054263C"/>
    <w:rsid w:val="0055146A"/>
    <w:rsid w:val="00584061"/>
    <w:rsid w:val="00654630"/>
    <w:rsid w:val="00673E27"/>
    <w:rsid w:val="00677790"/>
    <w:rsid w:val="00684EC6"/>
    <w:rsid w:val="006A3518"/>
    <w:rsid w:val="006B60CF"/>
    <w:rsid w:val="006E3E96"/>
    <w:rsid w:val="007213CB"/>
    <w:rsid w:val="00737C63"/>
    <w:rsid w:val="00740DA4"/>
    <w:rsid w:val="0074525F"/>
    <w:rsid w:val="007971F7"/>
    <w:rsid w:val="007C4868"/>
    <w:rsid w:val="007F1723"/>
    <w:rsid w:val="00877E34"/>
    <w:rsid w:val="0088768F"/>
    <w:rsid w:val="009407D2"/>
    <w:rsid w:val="00964A5B"/>
    <w:rsid w:val="009B7B15"/>
    <w:rsid w:val="009D1607"/>
    <w:rsid w:val="00A01928"/>
    <w:rsid w:val="00A15E12"/>
    <w:rsid w:val="00A676C3"/>
    <w:rsid w:val="00AA5051"/>
    <w:rsid w:val="00AB6CFD"/>
    <w:rsid w:val="00B86693"/>
    <w:rsid w:val="00BB4A02"/>
    <w:rsid w:val="00C2433B"/>
    <w:rsid w:val="00C319D6"/>
    <w:rsid w:val="00C47AD3"/>
    <w:rsid w:val="00C6150D"/>
    <w:rsid w:val="00C7068C"/>
    <w:rsid w:val="00C82F6C"/>
    <w:rsid w:val="00C97FC8"/>
    <w:rsid w:val="00CB63B2"/>
    <w:rsid w:val="00D6560F"/>
    <w:rsid w:val="00E6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3D3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9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6</cp:revision>
  <cp:lastPrinted>2013-04-17T17:41:00Z</cp:lastPrinted>
  <dcterms:created xsi:type="dcterms:W3CDTF">2013-12-16T13:24:00Z</dcterms:created>
  <dcterms:modified xsi:type="dcterms:W3CDTF">2014-02-03T16:00:00Z</dcterms:modified>
</cp:coreProperties>
</file>