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867985" w:rsidRPr="001747AF" w:rsidRDefault="00867985" w:rsidP="00867985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6</w:t>
      </w:r>
      <w:r w:rsidR="008C05A7">
        <w:rPr>
          <w:rFonts w:ascii="Tahoma" w:hAnsi="Tahoma" w:cs="Tahoma"/>
          <w:b/>
          <w:sz w:val="24"/>
          <w:szCs w:val="24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>
        <w:rPr>
          <w:rFonts w:ascii="Tahoma" w:hAnsi="Tahoma" w:cs="Tahoma"/>
          <w:b/>
          <w:sz w:val="24"/>
          <w:szCs w:val="24"/>
        </w:rPr>
        <w:t>2</w:t>
      </w:r>
      <w:proofErr w:type="gramEnd"/>
      <w:r w:rsidR="008C05A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1E318A">
        <w:rPr>
          <w:rFonts w:ascii="Tahoma" w:hAnsi="Tahoma" w:cs="Tahoma"/>
          <w:b/>
          <w:sz w:val="24"/>
          <w:szCs w:val="24"/>
        </w:rPr>
        <w:t>MAI</w:t>
      </w:r>
      <w:r w:rsidR="008C05A7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 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867985" w:rsidRPr="001747AF" w:rsidRDefault="00867985" w:rsidP="0086798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67985" w:rsidRDefault="00867985" w:rsidP="0086798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</w:t>
      </w:r>
      <w:r w:rsidR="00531CCF">
        <w:rPr>
          <w:rFonts w:ascii="Tahoma" w:hAnsi="Tahoma" w:cs="Tahoma"/>
          <w:szCs w:val="24"/>
        </w:rPr>
        <w:t>tendo em vista o que dispõem o art. 4º, inciso V, alínea “d”, da Resolução nº 168/2000, e o art. 20, inciso III, da Lei nº 4.342, de 2009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867985" w:rsidRDefault="00531CCF" w:rsidP="0086798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1E318A"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Declarar que o servidor THIAGO BAZI BRANDÃO, matrícula nº 16.773, nomeado para exercer cargo em comissão de Supervisão da Segunda Secretaria exercerá suas atividades no Setor de Assistência Social, a partir de 12/4/2013.</w:t>
      </w:r>
    </w:p>
    <w:p w:rsidR="00D23FD4" w:rsidRDefault="001E318A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1E318A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Revogam-se as disposições em contrário.</w:t>
      </w:r>
    </w:p>
    <w:p w:rsidR="001E318A" w:rsidRDefault="001E318A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8C05A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8C05A7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1E318A" w:rsidRPr="00485689" w:rsidRDefault="00D23FD4" w:rsidP="001E318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8C05A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8C05A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8C05A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8C05A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1E318A" w:rsidRPr="00485689" w:rsidRDefault="00D23FD4" w:rsidP="001E318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8C05A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8C05A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8C05A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8C05A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8C05A7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1E318A" w:rsidRDefault="001E318A">
      <w:pPr>
        <w:rPr>
          <w:i/>
          <w:u w:val="single"/>
        </w:rPr>
      </w:pPr>
    </w:p>
    <w:p w:rsidR="001E318A" w:rsidRDefault="001E318A" w:rsidP="001E318A"/>
    <w:p w:rsidR="00D23FD4" w:rsidRPr="001E318A" w:rsidRDefault="001E318A" w:rsidP="001E318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1E318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3/5/2013.</w:t>
      </w: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CF" w:rsidRDefault="00531CCF" w:rsidP="00BB4A02">
      <w:r>
        <w:separator/>
      </w:r>
    </w:p>
  </w:endnote>
  <w:endnote w:type="continuationSeparator" w:id="0">
    <w:p w:rsidR="00531CCF" w:rsidRDefault="00531C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531CCF" w:rsidRPr="006A4DBB" w:rsidRDefault="00531CCF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CF" w:rsidRDefault="00531CCF" w:rsidP="00BB4A02">
      <w:r>
        <w:separator/>
      </w:r>
    </w:p>
  </w:footnote>
  <w:footnote w:type="continuationSeparator" w:id="0">
    <w:p w:rsidR="00531CCF" w:rsidRDefault="00531C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531CCF" w:rsidRPr="001376AE" w:rsidRDefault="00531C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31CCF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531CCF" w:rsidRPr="00BB4A02" w:rsidRDefault="00531C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CF" w:rsidRDefault="00531C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E318A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C08D8"/>
    <w:rsid w:val="004C3254"/>
    <w:rsid w:val="00500448"/>
    <w:rsid w:val="00531CCF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67985"/>
    <w:rsid w:val="00877E34"/>
    <w:rsid w:val="0088768F"/>
    <w:rsid w:val="008B3318"/>
    <w:rsid w:val="008C05A7"/>
    <w:rsid w:val="008F4828"/>
    <w:rsid w:val="00900161"/>
    <w:rsid w:val="00964A5B"/>
    <w:rsid w:val="009B7B15"/>
    <w:rsid w:val="009D1607"/>
    <w:rsid w:val="00A676C3"/>
    <w:rsid w:val="00A70D53"/>
    <w:rsid w:val="00AA5051"/>
    <w:rsid w:val="00AA7BF3"/>
    <w:rsid w:val="00AD10C7"/>
    <w:rsid w:val="00B14C22"/>
    <w:rsid w:val="00BB4A02"/>
    <w:rsid w:val="00C319D6"/>
    <w:rsid w:val="00C55939"/>
    <w:rsid w:val="00C6150D"/>
    <w:rsid w:val="00C747A8"/>
    <w:rsid w:val="00C82F6C"/>
    <w:rsid w:val="00D23FD4"/>
    <w:rsid w:val="00D5108E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2013-09-12T15:51:00Z</dcterms:created>
  <dcterms:modified xsi:type="dcterms:W3CDTF">2013-09-12T15:51:00Z</dcterms:modified>
</cp:coreProperties>
</file>