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E022E">
        <w:rPr>
          <w:rFonts w:ascii="Tahoma" w:hAnsi="Tahoma" w:cs="Tahoma"/>
          <w:sz w:val="24"/>
          <w:szCs w:val="24"/>
        </w:rPr>
        <w:t xml:space="preserve"> 6</w:t>
      </w:r>
      <w:r>
        <w:rPr>
          <w:rFonts w:ascii="Tahoma" w:hAnsi="Tahoma" w:cs="Tahoma"/>
          <w:sz w:val="24"/>
          <w:szCs w:val="24"/>
        </w:rPr>
        <w:t xml:space="preserve">4,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9E022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577011" w:rsidRPr="00CB6D25" w:rsidRDefault="00CB6D25" w:rsidP="00CB6D2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577011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577011" w:rsidRPr="00CB6D25">
        <w:rPr>
          <w:rFonts w:ascii="Tahoma" w:hAnsi="Tahoma" w:cs="Tahoma"/>
          <w:sz w:val="24"/>
          <w:szCs w:val="24"/>
        </w:rPr>
        <w:t>RESOLVE:</w:t>
      </w:r>
    </w:p>
    <w:p w:rsidR="00577011" w:rsidRPr="000D0D4E" w:rsidRDefault="00577011" w:rsidP="0057701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77011" w:rsidRPr="00CB6D25" w:rsidRDefault="00577011" w:rsidP="00CB6D25">
      <w:pPr>
        <w:pStyle w:val="Recuodecorpodetexto"/>
        <w:tabs>
          <w:tab w:val="left" w:pos="851"/>
        </w:tabs>
        <w:ind w:left="0" w:firstLine="851"/>
        <w:rPr>
          <w:rFonts w:ascii="Tahoma" w:hAnsi="Tahoma" w:cs="Tahoma"/>
          <w:sz w:val="24"/>
          <w:szCs w:val="24"/>
        </w:rPr>
      </w:pPr>
      <w:r w:rsidRPr="00CB6D25">
        <w:rPr>
          <w:rFonts w:ascii="Tahoma" w:hAnsi="Tahoma" w:cs="Tahoma"/>
          <w:sz w:val="24"/>
          <w:szCs w:val="24"/>
        </w:rPr>
        <w:t>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25"/>
        <w:gridCol w:w="5262"/>
      </w:tblGrid>
      <w:tr w:rsidR="00577011" w:rsidRPr="00CB6D25" w:rsidTr="001108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011" w:rsidRPr="00CB6D25" w:rsidRDefault="00577011" w:rsidP="00CB6D2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Deputado Autor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577011" w:rsidRPr="00CB6D25" w:rsidTr="001108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1108A2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2</w:t>
            </w:r>
            <w:r w:rsidR="001108A2">
              <w:rPr>
                <w:rFonts w:ascii="Tahoma" w:hAnsi="Tahoma" w:cs="Tahoma"/>
                <w:sz w:val="24"/>
                <w:szCs w:val="24"/>
              </w:rPr>
              <w:t>310</w:t>
            </w:r>
            <w:r w:rsidRPr="00CB6D25">
              <w:rPr>
                <w:rFonts w:ascii="Tahoma" w:hAnsi="Tahoma" w:cs="Tahoma"/>
                <w:sz w:val="24"/>
                <w:szCs w:val="24"/>
              </w:rPr>
              <w:t>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Gomes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1108A2" w:rsidP="002226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a realização de Sessão Solene em homenagem aos profissionais de festa.</w:t>
            </w:r>
          </w:p>
        </w:tc>
      </w:tr>
      <w:tr w:rsidR="00577011" w:rsidRPr="00CB6D25" w:rsidTr="001108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841A34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577011" w:rsidRPr="00CB6D25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577011" w:rsidRPr="00CB6D25">
              <w:rPr>
                <w:rFonts w:ascii="Tahoma" w:hAnsi="Tahoma" w:cs="Tahoma"/>
                <w:sz w:val="24"/>
                <w:szCs w:val="24"/>
              </w:rPr>
              <w:t>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Celina Leão e Outros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2226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a realização de Sessão Solene para comemorar o Dia da Família e debater sobre o Planejamento Familiar utilizando métodos naturais.</w:t>
            </w:r>
          </w:p>
        </w:tc>
      </w:tr>
    </w:tbl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1108A2">
        <w:rPr>
          <w:rFonts w:ascii="Tahoma" w:hAnsi="Tahoma" w:cs="Tahoma"/>
          <w:color w:val="FF0000"/>
        </w:rPr>
        <w:t>2</w:t>
      </w:r>
      <w:r w:rsidR="00CB6D25">
        <w:rPr>
          <w:rFonts w:ascii="Tahoma" w:hAnsi="Tahoma" w:cs="Tahoma"/>
          <w:color w:val="FF0000"/>
        </w:rPr>
        <w:t>/</w:t>
      </w:r>
      <w:r w:rsidR="001108A2">
        <w:rPr>
          <w:rFonts w:ascii="Tahoma" w:hAnsi="Tahoma" w:cs="Tahoma"/>
          <w:color w:val="FF0000"/>
        </w:rPr>
        <w:t>5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03A8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03A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03A8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03A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A2E57"/>
    <w:rsid w:val="00222656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964A5B"/>
    <w:rsid w:val="00994A28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65398"/>
    <w:rsid w:val="00D81DAF"/>
    <w:rsid w:val="00F03A8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2013-12-10T17:21:00Z</dcterms:created>
  <dcterms:modified xsi:type="dcterms:W3CDTF">2013-12-10T17:23:00Z</dcterms:modified>
</cp:coreProperties>
</file>