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Look w:val="01E0"/>
      </w:tblPr>
      <w:tblGrid>
        <w:gridCol w:w="1338"/>
        <w:gridCol w:w="7666"/>
      </w:tblGrid>
      <w:tr w:rsidR="00483357" w:rsidRPr="001747AF" w:rsidTr="00B25D83">
        <w:trPr>
          <w:trHeight w:val="781"/>
        </w:trPr>
        <w:tc>
          <w:tcPr>
            <w:tcW w:w="743" w:type="pct"/>
          </w:tcPr>
          <w:p w:rsidR="00483357" w:rsidRPr="001747AF" w:rsidRDefault="00551041" w:rsidP="00FB31D2">
            <w:pPr>
              <w:pStyle w:val="Cabealho"/>
              <w:rPr>
                <w:rFonts w:ascii="Tahoma" w:hAnsi="Tahoma" w:cs="Tahoma"/>
              </w:rPr>
            </w:pPr>
            <w:r w:rsidRPr="001747AF">
              <w:rPr>
                <w:rFonts w:ascii="Tahoma" w:hAnsi="Tahoma" w:cs="Tahoma"/>
                <w:noProof/>
              </w:rPr>
              <w:object w:dxaOrig="961" w:dyaOrig="12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60.75pt" o:ole="" fillcolor="window">
                  <v:imagedata r:id="rId8" o:title=""/>
                </v:shape>
                <o:OLEObject Type="Embed" ProgID="Word.Picture.8" ShapeID="_x0000_i1025" DrawAspect="Content" ObjectID="_1423294383" r:id="rId9"/>
              </w:object>
            </w:r>
          </w:p>
        </w:tc>
        <w:tc>
          <w:tcPr>
            <w:tcW w:w="4257" w:type="pct"/>
          </w:tcPr>
          <w:p w:rsidR="00551041" w:rsidRPr="00B3276F" w:rsidRDefault="00551041" w:rsidP="00792900">
            <w:pPr>
              <w:pStyle w:val="Cabealh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10D74" w:rsidRDefault="00F10D74" w:rsidP="00F10D74">
            <w:pPr>
              <w:pStyle w:val="Cabealho"/>
              <w:rPr>
                <w:rFonts w:ascii="Tahoma" w:hAnsi="Tahoma" w:cs="Tahoma"/>
                <w:b/>
              </w:rPr>
            </w:pPr>
          </w:p>
          <w:p w:rsidR="00483357" w:rsidRPr="001747AF" w:rsidRDefault="00483357" w:rsidP="00F10D74">
            <w:pPr>
              <w:pStyle w:val="Cabealho"/>
              <w:rPr>
                <w:rFonts w:ascii="Tahoma" w:hAnsi="Tahoma" w:cs="Tahoma"/>
                <w:b/>
              </w:rPr>
            </w:pPr>
            <w:r w:rsidRPr="001747AF">
              <w:rPr>
                <w:rFonts w:ascii="Tahoma" w:hAnsi="Tahoma" w:cs="Tahoma"/>
                <w:b/>
              </w:rPr>
              <w:t>CÂMARA LEGISLATIVA DO DISTRITO FEDERAL</w:t>
            </w:r>
          </w:p>
          <w:p w:rsidR="00483357" w:rsidRPr="001747AF" w:rsidRDefault="00483357" w:rsidP="00792900">
            <w:pPr>
              <w:pStyle w:val="Cabealho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B25D83" w:rsidRDefault="00B25D83" w:rsidP="001747AF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E146DE" w:rsidRDefault="00E146DE" w:rsidP="001747AF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3B4A0C" w:rsidRPr="00FC3896" w:rsidRDefault="0079614C" w:rsidP="001747AF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</w:t>
      </w:r>
      <w:r w:rsidR="003B4A0C" w:rsidRPr="00FC3896"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N</w:t>
      </w:r>
      <w:r w:rsidR="003B4A0C" w:rsidRPr="00FC3896">
        <w:rPr>
          <w:rFonts w:ascii="Tahoma" w:hAnsi="Tahoma" w:cs="Tahoma"/>
          <w:b/>
          <w:sz w:val="24"/>
          <w:szCs w:val="24"/>
        </w:rPr>
        <w:t>º</w:t>
      </w:r>
      <w:r w:rsidR="00E146DE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E146DE">
        <w:rPr>
          <w:rFonts w:ascii="Tahoma" w:hAnsi="Tahoma" w:cs="Tahoma"/>
          <w:b/>
          <w:sz w:val="24"/>
          <w:szCs w:val="24"/>
        </w:rPr>
        <w:t>10</w:t>
      </w:r>
      <w:r w:rsidR="00F57FC4" w:rsidRPr="00FC3896">
        <w:rPr>
          <w:rFonts w:ascii="Tahoma" w:hAnsi="Tahoma" w:cs="Tahoma"/>
          <w:b/>
          <w:sz w:val="24"/>
          <w:szCs w:val="24"/>
        </w:rPr>
        <w:t>,</w:t>
      </w:r>
      <w:proofErr w:type="gramEnd"/>
      <w:r w:rsidRPr="00FC3896">
        <w:rPr>
          <w:rFonts w:ascii="Tahoma" w:hAnsi="Tahoma" w:cs="Tahoma"/>
          <w:b/>
          <w:sz w:val="24"/>
          <w:szCs w:val="24"/>
        </w:rPr>
        <w:t>DE</w:t>
      </w:r>
      <w:r w:rsidR="00E146DE">
        <w:rPr>
          <w:rFonts w:ascii="Tahoma" w:hAnsi="Tahoma" w:cs="Tahoma"/>
          <w:b/>
          <w:sz w:val="24"/>
          <w:szCs w:val="24"/>
        </w:rPr>
        <w:t xml:space="preserve"> 20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F57FC4" w:rsidRPr="00FC3896">
        <w:rPr>
          <w:rFonts w:ascii="Tahoma" w:hAnsi="Tahoma" w:cs="Tahoma"/>
          <w:b/>
          <w:sz w:val="24"/>
          <w:szCs w:val="24"/>
        </w:rPr>
        <w:t xml:space="preserve"> </w:t>
      </w:r>
      <w:r w:rsidR="00EA7994">
        <w:rPr>
          <w:rFonts w:ascii="Tahoma" w:hAnsi="Tahoma" w:cs="Tahoma"/>
          <w:b/>
          <w:sz w:val="24"/>
          <w:szCs w:val="24"/>
        </w:rPr>
        <w:t xml:space="preserve">FEVEREIRO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4507E9" w:rsidRPr="00FC3896">
        <w:rPr>
          <w:rFonts w:ascii="Tahoma" w:hAnsi="Tahoma" w:cs="Tahoma"/>
          <w:b/>
          <w:sz w:val="24"/>
          <w:szCs w:val="24"/>
        </w:rPr>
        <w:t xml:space="preserve"> </w:t>
      </w:r>
      <w:r w:rsidR="003B4A0C" w:rsidRPr="00FC3896">
        <w:rPr>
          <w:rFonts w:ascii="Tahoma" w:hAnsi="Tahoma" w:cs="Tahoma"/>
          <w:b/>
          <w:sz w:val="24"/>
          <w:szCs w:val="24"/>
        </w:rPr>
        <w:t>20</w:t>
      </w:r>
      <w:r w:rsidR="00742CA4" w:rsidRPr="00FC3896">
        <w:rPr>
          <w:rFonts w:ascii="Tahoma" w:hAnsi="Tahoma" w:cs="Tahoma"/>
          <w:b/>
          <w:sz w:val="24"/>
          <w:szCs w:val="24"/>
        </w:rPr>
        <w:t>1</w:t>
      </w:r>
      <w:r w:rsidR="00EA7994">
        <w:rPr>
          <w:rFonts w:ascii="Tahoma" w:hAnsi="Tahoma" w:cs="Tahoma"/>
          <w:b/>
          <w:sz w:val="24"/>
          <w:szCs w:val="24"/>
        </w:rPr>
        <w:t>3</w:t>
      </w:r>
    </w:p>
    <w:p w:rsidR="003B4A0C" w:rsidRPr="00FC3896" w:rsidRDefault="003B4A0C" w:rsidP="001747A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B94F88" w:rsidRDefault="003B4A0C" w:rsidP="004D2069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FC3896">
        <w:rPr>
          <w:rFonts w:ascii="Tahoma" w:hAnsi="Tahoma" w:cs="Tahoma"/>
          <w:szCs w:val="24"/>
        </w:rPr>
        <w:t xml:space="preserve">O </w:t>
      </w:r>
      <w:r w:rsidR="001747AF" w:rsidRPr="00FC3896">
        <w:rPr>
          <w:rFonts w:ascii="Tahoma" w:hAnsi="Tahoma" w:cs="Tahoma"/>
          <w:szCs w:val="24"/>
        </w:rPr>
        <w:t>GABINETE DA MESA DIRETORA DA CÂMARA LEGISLATIVA DO DISTRITO FEDERAL</w:t>
      </w:r>
      <w:r w:rsidRPr="00FC3896">
        <w:rPr>
          <w:rFonts w:ascii="Tahoma" w:hAnsi="Tahoma" w:cs="Tahoma"/>
          <w:szCs w:val="24"/>
        </w:rPr>
        <w:t xml:space="preserve">, no uso de suas atribuições conferidas pelo art. 4º, inciso </w:t>
      </w:r>
      <w:r w:rsidR="00B14E70">
        <w:rPr>
          <w:rFonts w:ascii="Tahoma" w:hAnsi="Tahoma" w:cs="Tahoma"/>
          <w:szCs w:val="24"/>
        </w:rPr>
        <w:t>III</w:t>
      </w:r>
      <w:r w:rsidRPr="00FC3896">
        <w:rPr>
          <w:rFonts w:ascii="Tahoma" w:hAnsi="Tahoma" w:cs="Tahoma"/>
          <w:szCs w:val="24"/>
        </w:rPr>
        <w:t>, da Resolução nº 168/2000</w:t>
      </w:r>
      <w:r w:rsidR="00F16172" w:rsidRPr="00FC3896">
        <w:rPr>
          <w:rFonts w:ascii="Tahoma" w:hAnsi="Tahoma" w:cs="Tahoma"/>
          <w:szCs w:val="24"/>
        </w:rPr>
        <w:t>,</w:t>
      </w:r>
      <w:r w:rsidRPr="00FC3896">
        <w:rPr>
          <w:rFonts w:ascii="Tahoma" w:hAnsi="Tahoma" w:cs="Tahoma"/>
          <w:szCs w:val="24"/>
        </w:rPr>
        <w:t xml:space="preserve"> e tendo em vista </w:t>
      </w:r>
      <w:r w:rsidR="00B14E70">
        <w:rPr>
          <w:rFonts w:ascii="Tahoma" w:hAnsi="Tahoma" w:cs="Tahoma"/>
          <w:szCs w:val="24"/>
        </w:rPr>
        <w:t>o Parecer nº 093/PG</w:t>
      </w:r>
      <w:r w:rsidR="00EA7994">
        <w:rPr>
          <w:rFonts w:ascii="Tahoma" w:hAnsi="Tahoma" w:cs="Tahoma"/>
          <w:szCs w:val="24"/>
        </w:rPr>
        <w:t>,</w:t>
      </w:r>
      <w:r w:rsidR="00B14E70">
        <w:rPr>
          <w:rFonts w:ascii="Tahoma" w:hAnsi="Tahoma" w:cs="Tahoma"/>
          <w:szCs w:val="24"/>
        </w:rPr>
        <w:t xml:space="preserve"> </w:t>
      </w:r>
      <w:r w:rsidRPr="00FC3896">
        <w:rPr>
          <w:rFonts w:ascii="Tahoma" w:hAnsi="Tahoma" w:cs="Tahoma"/>
          <w:szCs w:val="24"/>
        </w:rPr>
        <w:t>o</w:t>
      </w:r>
      <w:r w:rsidR="00B94F88">
        <w:rPr>
          <w:rFonts w:ascii="Tahoma" w:hAnsi="Tahoma" w:cs="Tahoma"/>
          <w:szCs w:val="24"/>
        </w:rPr>
        <w:t>s</w:t>
      </w:r>
      <w:r w:rsidR="00F57FC4" w:rsidRPr="00FC3896">
        <w:rPr>
          <w:rFonts w:ascii="Tahoma" w:hAnsi="Tahoma" w:cs="Tahoma"/>
          <w:szCs w:val="24"/>
        </w:rPr>
        <w:t xml:space="preserve"> </w:t>
      </w:r>
      <w:r w:rsidR="00B94F88">
        <w:rPr>
          <w:rFonts w:ascii="Tahoma" w:hAnsi="Tahoma" w:cs="Tahoma"/>
          <w:szCs w:val="24"/>
        </w:rPr>
        <w:t xml:space="preserve">Atos da Mesa Diretora nº 6/2012 e </w:t>
      </w:r>
      <w:r w:rsidR="00B72949">
        <w:rPr>
          <w:rFonts w:ascii="Tahoma" w:hAnsi="Tahoma" w:cs="Tahoma"/>
          <w:szCs w:val="24"/>
        </w:rPr>
        <w:t xml:space="preserve">nº </w:t>
      </w:r>
      <w:r w:rsidR="00B94F88">
        <w:rPr>
          <w:rFonts w:ascii="Tahoma" w:hAnsi="Tahoma" w:cs="Tahoma"/>
          <w:szCs w:val="24"/>
        </w:rPr>
        <w:t>39/2012</w:t>
      </w:r>
      <w:r w:rsidR="00EA7994">
        <w:rPr>
          <w:rFonts w:ascii="Tahoma" w:hAnsi="Tahoma" w:cs="Tahoma"/>
          <w:szCs w:val="24"/>
        </w:rPr>
        <w:t xml:space="preserve"> e o Ato do Presidente nº</w:t>
      </w:r>
      <w:r w:rsidR="008470F1">
        <w:rPr>
          <w:rFonts w:ascii="Tahoma" w:hAnsi="Tahoma" w:cs="Tahoma"/>
          <w:szCs w:val="24"/>
        </w:rPr>
        <w:t xml:space="preserve"> 56/2013</w:t>
      </w:r>
      <w:r w:rsidR="00B14E70">
        <w:rPr>
          <w:rFonts w:ascii="Tahoma" w:hAnsi="Tahoma" w:cs="Tahoma"/>
          <w:szCs w:val="24"/>
        </w:rPr>
        <w:t>,</w:t>
      </w:r>
      <w:r w:rsidR="00407381">
        <w:rPr>
          <w:rFonts w:ascii="Tahoma" w:hAnsi="Tahoma" w:cs="Tahoma"/>
          <w:szCs w:val="24"/>
        </w:rPr>
        <w:t xml:space="preserve"> </w:t>
      </w:r>
      <w:r w:rsidRPr="00E25868">
        <w:rPr>
          <w:rFonts w:ascii="Tahoma" w:hAnsi="Tahoma" w:cs="Tahoma"/>
          <w:b/>
          <w:szCs w:val="24"/>
        </w:rPr>
        <w:t>RESOLVE:</w:t>
      </w:r>
    </w:p>
    <w:p w:rsidR="00E146DE" w:rsidRPr="00E25868" w:rsidRDefault="00E146DE" w:rsidP="004D2069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</w:p>
    <w:p w:rsidR="00DC0B23" w:rsidRDefault="00E950A9" w:rsidP="004D206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Alterar a constituição do Comitê de Execução da Estratégia </w:t>
      </w:r>
      <w:r>
        <w:rPr>
          <w:rFonts w:ascii="Tahoma" w:hAnsi="Tahoma" w:cs="Tahoma"/>
          <w:b/>
          <w:szCs w:val="24"/>
        </w:rPr>
        <w:t>Racionalizando Processos</w:t>
      </w:r>
      <w:r>
        <w:rPr>
          <w:rFonts w:ascii="Tahoma" w:hAnsi="Tahoma" w:cs="Tahoma"/>
          <w:szCs w:val="24"/>
        </w:rPr>
        <w:t>, que passa a ser composto pelos servidores abaixo relacionados</w:t>
      </w:r>
      <w:r w:rsidR="00B94F88">
        <w:rPr>
          <w:rFonts w:ascii="Tahoma" w:hAnsi="Tahoma" w:cs="Tahoma"/>
          <w:szCs w:val="24"/>
        </w:rPr>
        <w:t xml:space="preserve">, </w:t>
      </w:r>
      <w:r w:rsidR="003F3BB3">
        <w:rPr>
          <w:rFonts w:ascii="Tahoma" w:hAnsi="Tahoma" w:cs="Tahoma"/>
          <w:szCs w:val="24"/>
        </w:rPr>
        <w:t xml:space="preserve">para execução do Projeto Estratégico </w:t>
      </w:r>
      <w:r w:rsidR="001C17BB">
        <w:rPr>
          <w:rFonts w:ascii="Tahoma" w:hAnsi="Tahoma" w:cs="Tahoma"/>
          <w:szCs w:val="24"/>
        </w:rPr>
        <w:t>PE</w:t>
      </w:r>
      <w:r w:rsidR="009F33A6">
        <w:rPr>
          <w:rFonts w:ascii="Tahoma" w:hAnsi="Tahoma" w:cs="Tahoma"/>
          <w:szCs w:val="24"/>
        </w:rPr>
        <w:t xml:space="preserve"> </w:t>
      </w:r>
      <w:r w:rsidR="00127ED0">
        <w:rPr>
          <w:rFonts w:ascii="Tahoma" w:hAnsi="Tahoma" w:cs="Tahoma"/>
          <w:szCs w:val="24"/>
        </w:rPr>
        <w:t>25</w:t>
      </w:r>
      <w:r w:rsidR="003F3BB3">
        <w:rPr>
          <w:rFonts w:ascii="Tahoma" w:hAnsi="Tahoma" w:cs="Tahoma"/>
          <w:szCs w:val="24"/>
        </w:rPr>
        <w:t xml:space="preserve">, constante da </w:t>
      </w:r>
      <w:r w:rsidR="009F33A6">
        <w:rPr>
          <w:rFonts w:ascii="Tahoma" w:hAnsi="Tahoma" w:cs="Tahoma"/>
          <w:szCs w:val="24"/>
        </w:rPr>
        <w:t>C</w:t>
      </w:r>
      <w:r w:rsidR="003F3BB3">
        <w:rPr>
          <w:rFonts w:ascii="Tahoma" w:hAnsi="Tahoma" w:cs="Tahoma"/>
          <w:szCs w:val="24"/>
        </w:rPr>
        <w:t xml:space="preserve">arteira de </w:t>
      </w:r>
      <w:r w:rsidR="009F33A6">
        <w:rPr>
          <w:rFonts w:ascii="Tahoma" w:hAnsi="Tahoma" w:cs="Tahoma"/>
          <w:szCs w:val="24"/>
        </w:rPr>
        <w:t>P</w:t>
      </w:r>
      <w:r w:rsidR="003F3BB3">
        <w:rPr>
          <w:rFonts w:ascii="Tahoma" w:hAnsi="Tahoma" w:cs="Tahoma"/>
          <w:szCs w:val="24"/>
        </w:rPr>
        <w:t xml:space="preserve">rojetos </w:t>
      </w:r>
      <w:r w:rsidR="007D0AB1">
        <w:rPr>
          <w:rFonts w:ascii="Tahoma" w:hAnsi="Tahoma" w:cs="Tahoma"/>
          <w:szCs w:val="24"/>
        </w:rPr>
        <w:t xml:space="preserve">3S </w:t>
      </w:r>
      <w:r w:rsidR="009F33A6">
        <w:rPr>
          <w:rFonts w:ascii="Tahoma" w:hAnsi="Tahoma" w:cs="Tahoma"/>
          <w:szCs w:val="24"/>
        </w:rPr>
        <w:t xml:space="preserve">– </w:t>
      </w:r>
      <w:proofErr w:type="gramStart"/>
      <w:r w:rsidR="00D02DED">
        <w:rPr>
          <w:rFonts w:ascii="Tahoma" w:hAnsi="Tahoma" w:cs="Tahoma"/>
          <w:szCs w:val="24"/>
        </w:rPr>
        <w:t>Capital Humano Fortalecido</w:t>
      </w:r>
      <w:r w:rsidR="009F33A6">
        <w:rPr>
          <w:rFonts w:ascii="Tahoma" w:hAnsi="Tahoma" w:cs="Tahoma"/>
          <w:szCs w:val="24"/>
        </w:rPr>
        <w:t xml:space="preserve">, </w:t>
      </w:r>
      <w:r w:rsidR="00612A7C">
        <w:rPr>
          <w:rFonts w:ascii="Tahoma" w:hAnsi="Tahoma" w:cs="Tahoma"/>
          <w:szCs w:val="24"/>
        </w:rPr>
        <w:t>priorizada</w:t>
      </w:r>
      <w:proofErr w:type="gramEnd"/>
      <w:r w:rsidR="00612A7C">
        <w:rPr>
          <w:rFonts w:ascii="Tahoma" w:hAnsi="Tahoma" w:cs="Tahoma"/>
          <w:szCs w:val="24"/>
        </w:rPr>
        <w:t xml:space="preserve"> pela Mesa Diretora para o biênio 2012-2013:</w:t>
      </w:r>
    </w:p>
    <w:p w:rsidR="00B94F88" w:rsidRDefault="00B94F88" w:rsidP="00DC0B23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p w:rsidR="00E146DE" w:rsidRDefault="00E146DE" w:rsidP="00DC0B23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418"/>
        <w:gridCol w:w="1732"/>
      </w:tblGrid>
      <w:tr w:rsidR="00B94F88" w:rsidRPr="00DF7816" w:rsidTr="00FE0E3C">
        <w:tc>
          <w:tcPr>
            <w:tcW w:w="5778" w:type="dxa"/>
          </w:tcPr>
          <w:p w:rsidR="00B94F88" w:rsidRPr="00DF7816" w:rsidRDefault="00B94F88" w:rsidP="00DF7816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418" w:type="dxa"/>
          </w:tcPr>
          <w:p w:rsidR="00B94F88" w:rsidRPr="00DF7816" w:rsidRDefault="00B94F88" w:rsidP="00DF7816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732" w:type="dxa"/>
          </w:tcPr>
          <w:p w:rsidR="00B94F88" w:rsidRPr="00DF7816" w:rsidRDefault="00B94F88" w:rsidP="00DF7816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Lotação</w:t>
            </w:r>
          </w:p>
        </w:tc>
      </w:tr>
      <w:tr w:rsidR="00B94F88" w:rsidRPr="00DF7816" w:rsidTr="00FE0E3C">
        <w:tc>
          <w:tcPr>
            <w:tcW w:w="5778" w:type="dxa"/>
          </w:tcPr>
          <w:p w:rsidR="00B94F88" w:rsidRPr="006B15BB" w:rsidRDefault="00EA7994" w:rsidP="006B15BB">
            <w:pPr>
              <w:pStyle w:val="Corpodetexto"/>
              <w:spacing w:before="12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George Alexander Contarato Burns</w:t>
            </w:r>
            <w:r w:rsidR="006B15BB">
              <w:rPr>
                <w:rFonts w:ascii="Tahoma" w:hAnsi="Tahoma"/>
                <w:szCs w:val="24"/>
              </w:rPr>
              <w:t xml:space="preserve"> - </w:t>
            </w:r>
            <w:r w:rsidR="00127ED0" w:rsidRPr="006B15BB">
              <w:rPr>
                <w:rFonts w:ascii="Tahoma" w:hAnsi="Tahoma"/>
                <w:szCs w:val="24"/>
              </w:rPr>
              <w:t>Coordenador</w:t>
            </w:r>
          </w:p>
        </w:tc>
        <w:tc>
          <w:tcPr>
            <w:tcW w:w="1418" w:type="dxa"/>
          </w:tcPr>
          <w:p w:rsidR="00B94F88" w:rsidRPr="00FE0E3C" w:rsidRDefault="00120D39" w:rsidP="001709E4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t>16.742.</w:t>
            </w:r>
          </w:p>
        </w:tc>
        <w:tc>
          <w:tcPr>
            <w:tcW w:w="1732" w:type="dxa"/>
          </w:tcPr>
          <w:p w:rsidR="00B94F88" w:rsidRPr="004A4F27" w:rsidRDefault="00EA7994" w:rsidP="004A4F27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Presidência</w:t>
            </w:r>
          </w:p>
        </w:tc>
      </w:tr>
      <w:tr w:rsidR="00200F90" w:rsidRPr="00DF7816" w:rsidTr="00FE0E3C">
        <w:tc>
          <w:tcPr>
            <w:tcW w:w="5778" w:type="dxa"/>
          </w:tcPr>
          <w:p w:rsidR="00200F90" w:rsidRPr="006B15BB" w:rsidRDefault="00E64E80" w:rsidP="00150124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José Evandro de Oliveira do Nascimento</w:t>
            </w:r>
          </w:p>
        </w:tc>
        <w:tc>
          <w:tcPr>
            <w:tcW w:w="1418" w:type="dxa"/>
          </w:tcPr>
          <w:p w:rsidR="00200F90" w:rsidRPr="00FE0E3C" w:rsidRDefault="00FC779F" w:rsidP="001709E4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12.261</w:t>
            </w:r>
          </w:p>
        </w:tc>
        <w:tc>
          <w:tcPr>
            <w:tcW w:w="1732" w:type="dxa"/>
          </w:tcPr>
          <w:p w:rsidR="00200F90" w:rsidRPr="00DF7816" w:rsidRDefault="00E64E80" w:rsidP="001709E4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CPEO</w:t>
            </w:r>
          </w:p>
        </w:tc>
      </w:tr>
      <w:tr w:rsidR="00D02DED" w:rsidRPr="00DF7816" w:rsidTr="00FE0E3C">
        <w:tc>
          <w:tcPr>
            <w:tcW w:w="5778" w:type="dxa"/>
          </w:tcPr>
          <w:p w:rsidR="00D02DED" w:rsidRPr="00D02DED" w:rsidRDefault="00D02DED" w:rsidP="00150124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 w:rsidRPr="00D02DED">
              <w:rPr>
                <w:rFonts w:ascii="Tahoma" w:hAnsi="Tahoma"/>
                <w:szCs w:val="24"/>
              </w:rPr>
              <w:t>Jovita Delfino Aleixo</w:t>
            </w:r>
          </w:p>
        </w:tc>
        <w:tc>
          <w:tcPr>
            <w:tcW w:w="1418" w:type="dxa"/>
          </w:tcPr>
          <w:p w:rsidR="00D02DED" w:rsidRDefault="00D02DED" w:rsidP="001709E4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12.067</w:t>
            </w:r>
          </w:p>
        </w:tc>
        <w:tc>
          <w:tcPr>
            <w:tcW w:w="1732" w:type="dxa"/>
          </w:tcPr>
          <w:p w:rsidR="00D02DED" w:rsidRDefault="00D02DED" w:rsidP="001709E4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DIL</w:t>
            </w:r>
          </w:p>
        </w:tc>
      </w:tr>
      <w:tr w:rsidR="00D02DED" w:rsidRPr="00DF7816" w:rsidTr="00FE0E3C">
        <w:tc>
          <w:tcPr>
            <w:tcW w:w="5778" w:type="dxa"/>
          </w:tcPr>
          <w:p w:rsidR="00D02DED" w:rsidRPr="00D02DED" w:rsidRDefault="00D02DED" w:rsidP="00150124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 w:rsidRPr="00D02DED">
              <w:rPr>
                <w:rFonts w:ascii="Tahoma" w:hAnsi="Tahoma"/>
                <w:szCs w:val="24"/>
              </w:rPr>
              <w:t>Patrícia Silva Gomes</w:t>
            </w:r>
          </w:p>
        </w:tc>
        <w:tc>
          <w:tcPr>
            <w:tcW w:w="1418" w:type="dxa"/>
          </w:tcPr>
          <w:p w:rsidR="00D02DED" w:rsidRDefault="00D02DED" w:rsidP="001709E4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12.373</w:t>
            </w:r>
          </w:p>
        </w:tc>
        <w:tc>
          <w:tcPr>
            <w:tcW w:w="1732" w:type="dxa"/>
          </w:tcPr>
          <w:p w:rsidR="00D02DED" w:rsidRDefault="00D02DED" w:rsidP="001709E4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DAF</w:t>
            </w:r>
          </w:p>
        </w:tc>
      </w:tr>
      <w:tr w:rsidR="008470F1" w:rsidRPr="00DF7816" w:rsidTr="00FE0E3C">
        <w:tc>
          <w:tcPr>
            <w:tcW w:w="5778" w:type="dxa"/>
          </w:tcPr>
          <w:p w:rsidR="008470F1" w:rsidRPr="00E25868" w:rsidRDefault="00E25868" w:rsidP="00150124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 w:rsidRPr="00E25868">
              <w:rPr>
                <w:rFonts w:ascii="Tahoma" w:hAnsi="Tahoma" w:cs="Tahoma"/>
                <w:szCs w:val="24"/>
              </w:rPr>
              <w:t>Andrea Maria de Oliveira Gomes</w:t>
            </w:r>
          </w:p>
        </w:tc>
        <w:tc>
          <w:tcPr>
            <w:tcW w:w="1418" w:type="dxa"/>
          </w:tcPr>
          <w:p w:rsidR="008470F1" w:rsidRDefault="00E25868" w:rsidP="001709E4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11.908</w:t>
            </w:r>
          </w:p>
        </w:tc>
        <w:tc>
          <w:tcPr>
            <w:tcW w:w="1732" w:type="dxa"/>
          </w:tcPr>
          <w:p w:rsidR="008470F1" w:rsidRDefault="00E25868" w:rsidP="00E25868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SEO</w:t>
            </w:r>
          </w:p>
        </w:tc>
      </w:tr>
    </w:tbl>
    <w:p w:rsidR="00B94F88" w:rsidRDefault="00B94F88" w:rsidP="00DC0B23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p w:rsidR="00E146DE" w:rsidRDefault="00E146DE" w:rsidP="00DC0B23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p w:rsidR="003F3BB3" w:rsidRPr="005A79B9" w:rsidRDefault="007A0A8D" w:rsidP="006401D3">
      <w:pPr>
        <w:spacing w:after="120"/>
        <w:ind w:firstLine="851"/>
        <w:jc w:val="both"/>
        <w:rPr>
          <w:rFonts w:ascii="Tahoma" w:hAnsi="Tahoma"/>
          <w:sz w:val="24"/>
          <w:szCs w:val="24"/>
        </w:rPr>
      </w:pPr>
      <w:r w:rsidRPr="003F3BB3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Cs w:val="24"/>
        </w:rPr>
        <w:t xml:space="preserve"> </w:t>
      </w:r>
      <w:r w:rsidR="00882D39">
        <w:rPr>
          <w:rFonts w:ascii="Tahoma" w:hAnsi="Tahoma"/>
          <w:sz w:val="24"/>
          <w:szCs w:val="24"/>
        </w:rPr>
        <w:t>Compete</w:t>
      </w:r>
      <w:r w:rsidR="003F3BB3" w:rsidRPr="005A79B9">
        <w:rPr>
          <w:rFonts w:ascii="Tahoma" w:hAnsi="Tahoma"/>
          <w:sz w:val="24"/>
          <w:szCs w:val="24"/>
        </w:rPr>
        <w:t xml:space="preserve"> ao Comitê de Execução da Estratégia</w:t>
      </w:r>
      <w:r w:rsidR="00B14E70">
        <w:rPr>
          <w:rFonts w:ascii="Tahoma" w:hAnsi="Tahoma"/>
          <w:sz w:val="24"/>
          <w:szCs w:val="24"/>
        </w:rPr>
        <w:t xml:space="preserve"> - CEE</w:t>
      </w:r>
      <w:r w:rsidR="00612A7C">
        <w:rPr>
          <w:rFonts w:ascii="Tahoma" w:hAnsi="Tahoma"/>
          <w:sz w:val="24"/>
          <w:szCs w:val="24"/>
        </w:rPr>
        <w:t>:</w:t>
      </w:r>
      <w:r w:rsidR="003F3BB3" w:rsidRPr="005A79B9">
        <w:rPr>
          <w:rFonts w:ascii="Tahoma" w:hAnsi="Tahoma"/>
          <w:sz w:val="24"/>
          <w:szCs w:val="24"/>
        </w:rPr>
        <w:t xml:space="preserve"> </w:t>
      </w:r>
    </w:p>
    <w:p w:rsidR="00B72949" w:rsidRPr="009F33A6" w:rsidRDefault="00B72949" w:rsidP="006401D3">
      <w:pPr>
        <w:pStyle w:val="PargrafodaLista"/>
        <w:numPr>
          <w:ilvl w:val="0"/>
          <w:numId w:val="4"/>
        </w:numPr>
        <w:spacing w:after="120"/>
        <w:ind w:left="1208" w:hanging="357"/>
        <w:contextualSpacing/>
        <w:jc w:val="both"/>
        <w:rPr>
          <w:rFonts w:ascii="Tahoma" w:hAnsi="Tahoma"/>
        </w:rPr>
      </w:pPr>
      <w:r>
        <w:rPr>
          <w:rFonts w:ascii="Tahoma" w:hAnsi="Tahoma"/>
        </w:rPr>
        <w:t xml:space="preserve">planejar, organizar, </w:t>
      </w:r>
      <w:r w:rsidR="003F3BB3" w:rsidRPr="005A79B9">
        <w:rPr>
          <w:rFonts w:ascii="Tahoma" w:hAnsi="Tahoma"/>
        </w:rPr>
        <w:t xml:space="preserve">executar </w:t>
      </w:r>
      <w:r>
        <w:rPr>
          <w:rFonts w:ascii="Tahoma" w:hAnsi="Tahoma"/>
        </w:rPr>
        <w:t xml:space="preserve">e controlar </w:t>
      </w:r>
      <w:r w:rsidR="003F3BB3" w:rsidRPr="005A79B9">
        <w:rPr>
          <w:rFonts w:ascii="Tahoma" w:hAnsi="Tahoma"/>
        </w:rPr>
        <w:t>o projeto estratégico</w:t>
      </w:r>
      <w:r w:rsidR="00612A7C">
        <w:rPr>
          <w:rFonts w:ascii="Tahoma" w:hAnsi="Tahoma"/>
        </w:rPr>
        <w:t xml:space="preserve"> </w:t>
      </w:r>
      <w:r w:rsidR="00B14E70">
        <w:rPr>
          <w:rFonts w:ascii="Tahoma" w:hAnsi="Tahoma"/>
        </w:rPr>
        <w:t>PE</w:t>
      </w:r>
      <w:r w:rsidR="003D71A2">
        <w:rPr>
          <w:rFonts w:ascii="Tahoma" w:hAnsi="Tahoma"/>
        </w:rPr>
        <w:t xml:space="preserve"> </w:t>
      </w:r>
      <w:r w:rsidR="00127ED0">
        <w:rPr>
          <w:rFonts w:ascii="Tahoma" w:hAnsi="Tahoma"/>
        </w:rPr>
        <w:t xml:space="preserve">25 </w:t>
      </w:r>
      <w:r w:rsidR="00612A7C">
        <w:rPr>
          <w:rFonts w:ascii="Tahoma" w:hAnsi="Tahoma"/>
        </w:rPr>
        <w:t xml:space="preserve">- </w:t>
      </w:r>
      <w:r w:rsidR="00127ED0">
        <w:rPr>
          <w:rFonts w:ascii="Tahoma" w:hAnsi="Tahoma"/>
        </w:rPr>
        <w:t>Racionalizando Processos</w:t>
      </w:r>
      <w:r w:rsidR="00612A7C">
        <w:rPr>
          <w:rFonts w:ascii="Tahoma" w:hAnsi="Tahoma"/>
        </w:rPr>
        <w:t>,</w:t>
      </w:r>
      <w:r w:rsidR="003F3BB3" w:rsidRPr="005A79B9">
        <w:rPr>
          <w:rFonts w:ascii="Tahoma" w:hAnsi="Tahoma"/>
        </w:rPr>
        <w:t xml:space="preserve"> </w:t>
      </w:r>
      <w:r w:rsidR="009F33A6">
        <w:rPr>
          <w:rFonts w:ascii="Tahoma" w:hAnsi="Tahoma"/>
        </w:rPr>
        <w:t xml:space="preserve">e </w:t>
      </w:r>
      <w:r w:rsidR="0002340D" w:rsidRPr="009F33A6">
        <w:rPr>
          <w:rFonts w:ascii="Tahoma" w:hAnsi="Tahoma"/>
        </w:rPr>
        <w:t>propor ajustes, se necessário, nos indicadores e nas metas existentes;</w:t>
      </w:r>
    </w:p>
    <w:p w:rsidR="003F3BB3" w:rsidRPr="005A79B9" w:rsidRDefault="003F3BB3" w:rsidP="00D72682">
      <w:pPr>
        <w:pStyle w:val="PargrafodaLista"/>
        <w:numPr>
          <w:ilvl w:val="0"/>
          <w:numId w:val="4"/>
        </w:numPr>
        <w:ind w:left="1208" w:hanging="357"/>
        <w:contextualSpacing/>
        <w:jc w:val="both"/>
        <w:rPr>
          <w:rFonts w:ascii="Tahoma" w:hAnsi="Tahoma"/>
        </w:rPr>
      </w:pPr>
      <w:r w:rsidRPr="009F33A6">
        <w:rPr>
          <w:rFonts w:ascii="Tahoma" w:hAnsi="Tahoma"/>
        </w:rPr>
        <w:t xml:space="preserve">mensurar os indicadores de resultados, o alcance de metas e o cumprimento de objetivos referentes ao respectivo projeto </w:t>
      </w:r>
      <w:r w:rsidRPr="005A79B9">
        <w:rPr>
          <w:rFonts w:ascii="Tahoma" w:hAnsi="Tahoma"/>
        </w:rPr>
        <w:t xml:space="preserve">estratégico e fornecer, mensalmente, essas informações ao </w:t>
      </w:r>
      <w:r w:rsidR="00B14E70">
        <w:rPr>
          <w:rFonts w:ascii="Tahoma" w:hAnsi="Tahoma"/>
        </w:rPr>
        <w:t xml:space="preserve">Comitê de Planejamento Estratégico Institucional - </w:t>
      </w:r>
      <w:r w:rsidRPr="005A79B9">
        <w:rPr>
          <w:rFonts w:ascii="Tahoma" w:hAnsi="Tahoma"/>
        </w:rPr>
        <w:t>COPEI;</w:t>
      </w:r>
    </w:p>
    <w:p w:rsidR="003F3BB3" w:rsidRPr="005A79B9" w:rsidRDefault="003F3BB3" w:rsidP="00D72682">
      <w:pPr>
        <w:pStyle w:val="PargrafodaLista"/>
        <w:numPr>
          <w:ilvl w:val="0"/>
          <w:numId w:val="4"/>
        </w:numPr>
        <w:ind w:left="1208" w:hanging="357"/>
        <w:contextualSpacing/>
        <w:jc w:val="both"/>
        <w:rPr>
          <w:rFonts w:ascii="Tahoma" w:hAnsi="Tahoma"/>
        </w:rPr>
      </w:pPr>
      <w:r w:rsidRPr="005A79B9">
        <w:rPr>
          <w:rFonts w:ascii="Tahoma" w:hAnsi="Tahoma"/>
        </w:rPr>
        <w:t>gerenciar os recursos necessários para a realização do projeto;</w:t>
      </w:r>
    </w:p>
    <w:p w:rsidR="003F3BB3" w:rsidRPr="005A79B9" w:rsidRDefault="003F3BB3" w:rsidP="00D72682">
      <w:pPr>
        <w:pStyle w:val="PargrafodaLista"/>
        <w:numPr>
          <w:ilvl w:val="0"/>
          <w:numId w:val="4"/>
        </w:numPr>
        <w:ind w:left="1208" w:hanging="357"/>
        <w:contextualSpacing/>
        <w:jc w:val="both"/>
        <w:rPr>
          <w:rFonts w:ascii="Tahoma" w:hAnsi="Tahoma"/>
        </w:rPr>
      </w:pPr>
      <w:r w:rsidRPr="005A79B9">
        <w:rPr>
          <w:rFonts w:ascii="Tahoma" w:hAnsi="Tahoma"/>
        </w:rPr>
        <w:t>elaborar relatórios bimestrais de execução dos projetos e relatório final.</w:t>
      </w:r>
    </w:p>
    <w:p w:rsidR="003F3BB3" w:rsidRDefault="00D72682" w:rsidP="00D72682">
      <w:pPr>
        <w:ind w:left="1134" w:hanging="425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</w:t>
      </w:r>
      <w:r w:rsidR="007D0AB1">
        <w:rPr>
          <w:rFonts w:ascii="Tahoma" w:hAnsi="Tahoma"/>
          <w:sz w:val="24"/>
          <w:szCs w:val="24"/>
        </w:rPr>
        <w:t>e</w:t>
      </w:r>
      <w:r w:rsidR="00B14E70" w:rsidRPr="004D0068">
        <w:rPr>
          <w:rFonts w:ascii="Tahoma" w:hAnsi="Tahoma"/>
          <w:sz w:val="24"/>
          <w:szCs w:val="24"/>
        </w:rPr>
        <w:t>)</w:t>
      </w:r>
      <w:r w:rsidR="003F3BB3" w:rsidRPr="005A79B9">
        <w:rPr>
          <w:rFonts w:ascii="Tahoma" w:hAnsi="Tahoma"/>
          <w:sz w:val="24"/>
          <w:szCs w:val="24"/>
        </w:rPr>
        <w:t xml:space="preserve"> participar, mensalmente, das Reuniões de Avaliação da Execução dos Projetos Estratégicos – REX, com o </w:t>
      </w:r>
      <w:r w:rsidR="00612A7C">
        <w:rPr>
          <w:rFonts w:ascii="Tahoma" w:hAnsi="Tahoma"/>
          <w:sz w:val="24"/>
          <w:szCs w:val="24"/>
        </w:rPr>
        <w:t>COPEI</w:t>
      </w:r>
      <w:r w:rsidR="003F3BB3" w:rsidRPr="005A79B9">
        <w:rPr>
          <w:rFonts w:ascii="Tahoma" w:hAnsi="Tahoma"/>
          <w:sz w:val="24"/>
          <w:szCs w:val="24"/>
        </w:rPr>
        <w:t>.</w:t>
      </w:r>
    </w:p>
    <w:p w:rsidR="00612A7C" w:rsidRDefault="00612A7C" w:rsidP="003F3BB3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</w:p>
    <w:p w:rsidR="00882D39" w:rsidRDefault="00882D39" w:rsidP="004D2069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  <w:r w:rsidRPr="00612A7C">
        <w:rPr>
          <w:rFonts w:ascii="Tahoma" w:hAnsi="Tahoma"/>
          <w:b/>
          <w:sz w:val="24"/>
          <w:szCs w:val="24"/>
        </w:rPr>
        <w:t xml:space="preserve">Art. </w:t>
      </w:r>
      <w:r w:rsidR="00E25868">
        <w:rPr>
          <w:rFonts w:ascii="Tahoma" w:hAnsi="Tahoma"/>
          <w:b/>
          <w:sz w:val="24"/>
          <w:szCs w:val="24"/>
        </w:rPr>
        <w:t>3</w:t>
      </w:r>
      <w:r w:rsidR="00B14E70" w:rsidRPr="00612A7C">
        <w:rPr>
          <w:rFonts w:ascii="Tahoma" w:hAnsi="Tahoma"/>
          <w:b/>
          <w:sz w:val="24"/>
          <w:szCs w:val="24"/>
        </w:rPr>
        <w:t>º</w:t>
      </w:r>
      <w:r w:rsidR="00B14E70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 xml:space="preserve">O </w:t>
      </w:r>
      <w:r w:rsidR="00127ED0">
        <w:rPr>
          <w:rFonts w:ascii="Tahoma" w:hAnsi="Tahoma"/>
          <w:sz w:val="24"/>
          <w:szCs w:val="24"/>
        </w:rPr>
        <w:t>Secretário-Geral</w:t>
      </w:r>
      <w:r w:rsidR="008B0D86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 xml:space="preserve">é o gestor responsável pelo CEE </w:t>
      </w:r>
      <w:r w:rsidR="00D02DED">
        <w:rPr>
          <w:rFonts w:ascii="Tahoma" w:hAnsi="Tahoma"/>
          <w:sz w:val="24"/>
          <w:szCs w:val="24"/>
        </w:rPr>
        <w:t xml:space="preserve">Racionalizando Processos </w:t>
      </w:r>
      <w:r>
        <w:rPr>
          <w:rFonts w:ascii="Tahoma" w:hAnsi="Tahoma"/>
          <w:sz w:val="24"/>
          <w:szCs w:val="24"/>
        </w:rPr>
        <w:t xml:space="preserve">e responderá, solidariamente com </w:t>
      </w:r>
      <w:r w:rsidR="004A4F27">
        <w:rPr>
          <w:rFonts w:ascii="Tahoma" w:hAnsi="Tahoma"/>
          <w:sz w:val="24"/>
          <w:szCs w:val="24"/>
        </w:rPr>
        <w:t xml:space="preserve">o </w:t>
      </w:r>
      <w:r>
        <w:rPr>
          <w:rFonts w:ascii="Tahoma" w:hAnsi="Tahoma"/>
          <w:sz w:val="24"/>
          <w:szCs w:val="24"/>
        </w:rPr>
        <w:t xml:space="preserve">coordenador, pelos resultados alcançados pelo Comitê. </w:t>
      </w:r>
    </w:p>
    <w:p w:rsidR="004D2069" w:rsidRDefault="004D2069" w:rsidP="004D2069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A77059" w:rsidRDefault="00A77059" w:rsidP="00882D39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4985"/>
        <w:gridCol w:w="4984"/>
        <w:gridCol w:w="4207"/>
        <w:gridCol w:w="4207"/>
        <w:gridCol w:w="8401"/>
      </w:tblGrid>
      <w:tr w:rsidR="00A77059" w:rsidRPr="00FC3896" w:rsidTr="00A77059">
        <w:tc>
          <w:tcPr>
            <w:tcW w:w="8928" w:type="dxa"/>
            <w:gridSpan w:val="2"/>
          </w:tcPr>
          <w:p w:rsidR="00A77059" w:rsidRPr="00DE5E6C" w:rsidRDefault="00A77059" w:rsidP="00A7705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1F2A22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 w:rsidRPr="00DE5E6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JOAN GOES MARTINS FILHO</w:t>
            </w:r>
          </w:p>
          <w:p w:rsidR="00A77059" w:rsidRPr="00DE5E6C" w:rsidRDefault="00A77059" w:rsidP="00A7705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 xml:space="preserve">    </w:t>
            </w:r>
            <w:r w:rsidRPr="00DE5E6C">
              <w:rPr>
                <w:rFonts w:ascii="Tahoma" w:hAnsi="Tahoma" w:cs="Tahoma"/>
                <w:i/>
                <w:color w:val="000000"/>
                <w:sz w:val="22"/>
                <w:szCs w:val="22"/>
              </w:rPr>
              <w:t>Secretário-Geral/Presidência</w:t>
            </w:r>
          </w:p>
          <w:p w:rsidR="00A77059" w:rsidRDefault="00A77059" w:rsidP="00A7705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  <w:p w:rsidR="00A77059" w:rsidRDefault="00A77059" w:rsidP="00A7705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678"/>
              <w:gridCol w:w="4961"/>
            </w:tblGrid>
            <w:tr w:rsidR="00E90C70" w:rsidRPr="003F5499" w:rsidTr="00E146DE">
              <w:trPr>
                <w:cantSplit/>
                <w:trHeight w:val="245"/>
              </w:trPr>
              <w:tc>
                <w:tcPr>
                  <w:tcW w:w="4678" w:type="dxa"/>
                </w:tcPr>
                <w:p w:rsidR="00E90C70" w:rsidRPr="00E90C70" w:rsidRDefault="00E90C70" w:rsidP="00E90C70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4644FE">
                    <w:rPr>
                      <w:rFonts w:ascii="Tahoma" w:hAnsi="Tahoma" w:cs="Tahoma"/>
                      <w:sz w:val="22"/>
                      <w:szCs w:val="22"/>
                    </w:rPr>
                    <w:t xml:space="preserve">   </w:t>
                  </w:r>
                  <w:r w:rsidRPr="00E90C7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ARLÉCIO ALEXANDRE GAZAL</w:t>
                  </w:r>
                </w:p>
              </w:tc>
              <w:tc>
                <w:tcPr>
                  <w:tcW w:w="4961" w:type="dxa"/>
                </w:tcPr>
                <w:p w:rsidR="00E90C70" w:rsidRPr="00E90C70" w:rsidRDefault="00E90C70" w:rsidP="00E146DE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 w:rsidRPr="004644FE">
                    <w:rPr>
                      <w:rFonts w:ascii="Tahoma" w:hAnsi="Tahoma" w:cs="Tahoma"/>
                      <w:sz w:val="22"/>
                      <w:szCs w:val="22"/>
                    </w:rPr>
                    <w:t xml:space="preserve"> 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JANE MARY MARROCOS MALAQUIAS</w:t>
                  </w:r>
                </w:p>
              </w:tc>
            </w:tr>
            <w:tr w:rsidR="00E90C70" w:rsidRPr="003F5499" w:rsidTr="00E146DE">
              <w:trPr>
                <w:cantSplit/>
                <w:trHeight w:val="343"/>
              </w:trPr>
              <w:tc>
                <w:tcPr>
                  <w:tcW w:w="4678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Executivo/Vice-Presidência</w:t>
                  </w:r>
                </w:p>
              </w:tc>
              <w:tc>
                <w:tcPr>
                  <w:tcW w:w="4961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     Secretária Executiva/1ª Secretaria          </w:t>
                  </w:r>
                </w:p>
              </w:tc>
            </w:tr>
            <w:tr w:rsidR="00E90C70" w:rsidRPr="0082708E" w:rsidTr="00E146DE">
              <w:trPr>
                <w:cantSplit/>
                <w:trHeight w:val="268"/>
              </w:trPr>
              <w:tc>
                <w:tcPr>
                  <w:tcW w:w="4678" w:type="dxa"/>
                </w:tcPr>
                <w:p w:rsidR="00E90C70" w:rsidRDefault="00E90C70" w:rsidP="00E146DE">
                  <w:pPr>
                    <w:ind w:left="2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  <w:p w:rsidR="00E90C70" w:rsidRPr="0082708E" w:rsidRDefault="00E90C70" w:rsidP="00E146DE">
                  <w:pPr>
                    <w:ind w:left="2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</w:tcPr>
                <w:p w:rsidR="00E90C70" w:rsidRPr="0082708E" w:rsidRDefault="00E90C70" w:rsidP="00E146DE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E90C70" w:rsidRPr="003F5499" w:rsidTr="00E146DE">
              <w:trPr>
                <w:cantSplit/>
                <w:trHeight w:val="211"/>
              </w:trPr>
              <w:tc>
                <w:tcPr>
                  <w:tcW w:w="4678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 </w:t>
                  </w:r>
                  <w:r w:rsidRPr="00E90C7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EDINEY JACINTO DE SOUZA</w:t>
                  </w:r>
                </w:p>
              </w:tc>
              <w:tc>
                <w:tcPr>
                  <w:tcW w:w="4961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 w:rsidRPr="00E10100"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ALEXANDRE BRAGA CERQUEIRA</w:t>
                  </w:r>
                </w:p>
              </w:tc>
            </w:tr>
            <w:tr w:rsidR="00E90C70" w:rsidRPr="007064D0" w:rsidTr="00E146DE">
              <w:trPr>
                <w:cantSplit/>
                <w:trHeight w:val="324"/>
              </w:trPr>
              <w:tc>
                <w:tcPr>
                  <w:tcW w:w="4678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Executivo/2ª Secretaria</w:t>
                  </w:r>
                </w:p>
                <w:p w:rsidR="00E90C70" w:rsidRPr="00E90C70" w:rsidRDefault="00E90C70" w:rsidP="00E146D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4961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</w:t>
                  </w: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Executivo/3ª Secretaria</w:t>
                  </w:r>
                </w:p>
              </w:tc>
            </w:tr>
          </w:tbl>
          <w:p w:rsidR="00DE5E6C" w:rsidRDefault="00DE5E6C" w:rsidP="00DE5E6C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2"/>
                <w:szCs w:val="22"/>
              </w:rPr>
            </w:pPr>
          </w:p>
          <w:p w:rsidR="00C64A6D" w:rsidRPr="00C64A6D" w:rsidRDefault="00C64A6D" w:rsidP="00C64A6D">
            <w:pPr>
              <w:rPr>
                <w:rFonts w:ascii="Tahoma" w:hAnsi="Tahoma" w:cs="Tahoma"/>
                <w:color w:val="FF0000"/>
              </w:rPr>
            </w:pPr>
            <w:r w:rsidRPr="00C64A6D">
              <w:rPr>
                <w:rFonts w:ascii="Tahoma" w:hAnsi="Tahoma" w:cs="Tahoma"/>
                <w:color w:val="FF0000"/>
              </w:rPr>
              <w:t xml:space="preserve">Este texto não substitui o publicado no Diário da Câmara Legislativa, de </w:t>
            </w:r>
            <w:r>
              <w:rPr>
                <w:rFonts w:ascii="Tahoma" w:hAnsi="Tahoma" w:cs="Tahoma"/>
                <w:color w:val="FF0000"/>
              </w:rPr>
              <w:t>21</w:t>
            </w:r>
            <w:r w:rsidRPr="00C64A6D">
              <w:rPr>
                <w:rFonts w:ascii="Tahoma" w:hAnsi="Tahoma" w:cs="Tahoma"/>
                <w:color w:val="FF0000"/>
              </w:rPr>
              <w:t>/</w:t>
            </w:r>
            <w:r>
              <w:rPr>
                <w:rFonts w:ascii="Tahoma" w:hAnsi="Tahoma" w:cs="Tahoma"/>
                <w:color w:val="FF0000"/>
              </w:rPr>
              <w:t>2</w:t>
            </w:r>
            <w:r w:rsidRPr="00C64A6D">
              <w:rPr>
                <w:rFonts w:ascii="Tahoma" w:hAnsi="Tahoma" w:cs="Tahoma"/>
                <w:color w:val="FF0000"/>
              </w:rPr>
              <w:t>/2013.</w:t>
            </w:r>
          </w:p>
          <w:p w:rsidR="00DE5E6C" w:rsidRPr="00DE5E6C" w:rsidRDefault="00DE5E6C" w:rsidP="00DE5E6C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928" w:type="dxa"/>
            <w:gridSpan w:val="2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928" w:type="dxa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</w:tr>
      <w:tr w:rsidR="00A77059" w:rsidRPr="00FC3896" w:rsidTr="00A77059">
        <w:trPr>
          <w:gridAfter w:val="1"/>
          <w:wAfter w:w="8928" w:type="dxa"/>
        </w:trPr>
        <w:tc>
          <w:tcPr>
            <w:tcW w:w="4464" w:type="dxa"/>
          </w:tcPr>
          <w:p w:rsidR="00A77059" w:rsidRPr="007064D0" w:rsidRDefault="00A77059" w:rsidP="00A77059">
            <w:pPr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                                                  </w:t>
            </w:r>
          </w:p>
          <w:p w:rsidR="00A77059" w:rsidRPr="0082708E" w:rsidRDefault="00A77059" w:rsidP="00A77059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A77059" w:rsidRPr="0082708E" w:rsidRDefault="00A77059" w:rsidP="00A77059">
            <w:pPr>
              <w:jc w:val="center"/>
              <w:rPr>
                <w:rFonts w:ascii="Tahoma" w:hAnsi="Tahoma" w:cs="Tahoma"/>
                <w:i/>
                <w:sz w:val="6"/>
                <w:szCs w:val="6"/>
              </w:rPr>
            </w:pPr>
            <w:r w:rsidRPr="0082708E">
              <w:rPr>
                <w:rFonts w:ascii="Tahoma" w:hAnsi="Tahoma" w:cs="Tahoma"/>
                <w:i/>
                <w:sz w:val="6"/>
                <w:szCs w:val="6"/>
              </w:rPr>
              <w:t xml:space="preserve">                        </w:t>
            </w:r>
          </w:p>
        </w:tc>
        <w:tc>
          <w:tcPr>
            <w:tcW w:w="4464" w:type="dxa"/>
          </w:tcPr>
          <w:p w:rsidR="00A77059" w:rsidRPr="003F5499" w:rsidRDefault="00A77059" w:rsidP="00A77059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464" w:type="dxa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464" w:type="dxa"/>
          </w:tcPr>
          <w:p w:rsidR="00A77059" w:rsidRDefault="00A77059"/>
        </w:tc>
      </w:tr>
      <w:tr w:rsidR="00A77059" w:rsidRPr="00FC3896" w:rsidTr="00A77059">
        <w:trPr>
          <w:gridAfter w:val="1"/>
          <w:wAfter w:w="8928" w:type="dxa"/>
        </w:trPr>
        <w:tc>
          <w:tcPr>
            <w:tcW w:w="4464" w:type="dxa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464" w:type="dxa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464" w:type="dxa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464" w:type="dxa"/>
          </w:tcPr>
          <w:p w:rsidR="00A77059" w:rsidRDefault="00A77059"/>
        </w:tc>
      </w:tr>
    </w:tbl>
    <w:p w:rsidR="00612A7C" w:rsidRPr="00FC3896" w:rsidRDefault="00612A7C" w:rsidP="00446E0D">
      <w:pPr>
        <w:spacing w:before="120"/>
        <w:jc w:val="both"/>
        <w:rPr>
          <w:rFonts w:ascii="Tahoma" w:hAnsi="Tahoma" w:cs="Tahoma"/>
          <w:sz w:val="24"/>
          <w:szCs w:val="24"/>
        </w:rPr>
      </w:pPr>
    </w:p>
    <w:sectPr w:rsidR="00612A7C" w:rsidRPr="00FC3896" w:rsidSect="00446E0D">
      <w:pgSz w:w="11907" w:h="16840" w:code="9"/>
      <w:pgMar w:top="85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6DE" w:rsidRDefault="00E146DE">
      <w:r>
        <w:separator/>
      </w:r>
    </w:p>
  </w:endnote>
  <w:endnote w:type="continuationSeparator" w:id="1">
    <w:p w:rsidR="00E146DE" w:rsidRDefault="00E14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6DE" w:rsidRDefault="00E146DE">
      <w:r>
        <w:separator/>
      </w:r>
    </w:p>
  </w:footnote>
  <w:footnote w:type="continuationSeparator" w:id="1">
    <w:p w:rsidR="00E146DE" w:rsidRDefault="00E14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1AB"/>
    <w:multiLevelType w:val="hybridMultilevel"/>
    <w:tmpl w:val="FA44AC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56472"/>
    <w:multiLevelType w:val="hybridMultilevel"/>
    <w:tmpl w:val="62DAC102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D04361"/>
    <w:multiLevelType w:val="hybridMultilevel"/>
    <w:tmpl w:val="62F6F5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8202F"/>
    <w:multiLevelType w:val="hybridMultilevel"/>
    <w:tmpl w:val="C576E71E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A93"/>
    <w:rsid w:val="00011634"/>
    <w:rsid w:val="00013E8D"/>
    <w:rsid w:val="00016BD4"/>
    <w:rsid w:val="0002340D"/>
    <w:rsid w:val="00040484"/>
    <w:rsid w:val="0004451B"/>
    <w:rsid w:val="000472C3"/>
    <w:rsid w:val="00047FE5"/>
    <w:rsid w:val="00053206"/>
    <w:rsid w:val="0005371A"/>
    <w:rsid w:val="00056502"/>
    <w:rsid w:val="0006086D"/>
    <w:rsid w:val="00060DD8"/>
    <w:rsid w:val="000639B8"/>
    <w:rsid w:val="00064404"/>
    <w:rsid w:val="00066E78"/>
    <w:rsid w:val="00072847"/>
    <w:rsid w:val="0008135E"/>
    <w:rsid w:val="000B4DEE"/>
    <w:rsid w:val="000C3DCB"/>
    <w:rsid w:val="000C7614"/>
    <w:rsid w:val="000E2BF1"/>
    <w:rsid w:val="000F3E43"/>
    <w:rsid w:val="000F4B25"/>
    <w:rsid w:val="000F4BF8"/>
    <w:rsid w:val="000F6669"/>
    <w:rsid w:val="000F67E5"/>
    <w:rsid w:val="0010355E"/>
    <w:rsid w:val="00112638"/>
    <w:rsid w:val="0011362B"/>
    <w:rsid w:val="001138A4"/>
    <w:rsid w:val="001204E8"/>
    <w:rsid w:val="00120D39"/>
    <w:rsid w:val="00127ED0"/>
    <w:rsid w:val="00137665"/>
    <w:rsid w:val="00150124"/>
    <w:rsid w:val="001709E4"/>
    <w:rsid w:val="001715A1"/>
    <w:rsid w:val="001747AF"/>
    <w:rsid w:val="00180DF0"/>
    <w:rsid w:val="00181FA1"/>
    <w:rsid w:val="00196249"/>
    <w:rsid w:val="001B1FED"/>
    <w:rsid w:val="001B5431"/>
    <w:rsid w:val="001C17BB"/>
    <w:rsid w:val="001C1CCB"/>
    <w:rsid w:val="001C503F"/>
    <w:rsid w:val="001C645F"/>
    <w:rsid w:val="001C6D6C"/>
    <w:rsid w:val="001D33D6"/>
    <w:rsid w:val="001D3DAC"/>
    <w:rsid w:val="001E70E3"/>
    <w:rsid w:val="001F1E13"/>
    <w:rsid w:val="001F6053"/>
    <w:rsid w:val="00200F90"/>
    <w:rsid w:val="00213DCF"/>
    <w:rsid w:val="002143B6"/>
    <w:rsid w:val="00214E56"/>
    <w:rsid w:val="00234738"/>
    <w:rsid w:val="00240B9C"/>
    <w:rsid w:val="0024184B"/>
    <w:rsid w:val="00245A53"/>
    <w:rsid w:val="00256381"/>
    <w:rsid w:val="00261D25"/>
    <w:rsid w:val="002645F8"/>
    <w:rsid w:val="0027313E"/>
    <w:rsid w:val="00282384"/>
    <w:rsid w:val="002970BC"/>
    <w:rsid w:val="002A338F"/>
    <w:rsid w:val="002B1EC1"/>
    <w:rsid w:val="002B7B66"/>
    <w:rsid w:val="002D1F67"/>
    <w:rsid w:val="002D677C"/>
    <w:rsid w:val="002E1167"/>
    <w:rsid w:val="002F4565"/>
    <w:rsid w:val="002F5A06"/>
    <w:rsid w:val="002F73E7"/>
    <w:rsid w:val="00307B86"/>
    <w:rsid w:val="00310C67"/>
    <w:rsid w:val="003236AD"/>
    <w:rsid w:val="00325C52"/>
    <w:rsid w:val="00345B26"/>
    <w:rsid w:val="003554A6"/>
    <w:rsid w:val="00360459"/>
    <w:rsid w:val="00371974"/>
    <w:rsid w:val="00376879"/>
    <w:rsid w:val="00385A4A"/>
    <w:rsid w:val="0038749A"/>
    <w:rsid w:val="00394FB8"/>
    <w:rsid w:val="003B1EE5"/>
    <w:rsid w:val="003B4A0C"/>
    <w:rsid w:val="003B6AC1"/>
    <w:rsid w:val="003D6C7A"/>
    <w:rsid w:val="003D71A2"/>
    <w:rsid w:val="003F3BB3"/>
    <w:rsid w:val="00401548"/>
    <w:rsid w:val="00405DD6"/>
    <w:rsid w:val="00407381"/>
    <w:rsid w:val="00412EBF"/>
    <w:rsid w:val="00434110"/>
    <w:rsid w:val="00446E0D"/>
    <w:rsid w:val="004507E9"/>
    <w:rsid w:val="00450FC6"/>
    <w:rsid w:val="00451E66"/>
    <w:rsid w:val="004563EE"/>
    <w:rsid w:val="00461048"/>
    <w:rsid w:val="00462341"/>
    <w:rsid w:val="004646DB"/>
    <w:rsid w:val="00470549"/>
    <w:rsid w:val="00475419"/>
    <w:rsid w:val="004803AC"/>
    <w:rsid w:val="00483357"/>
    <w:rsid w:val="00483841"/>
    <w:rsid w:val="004866A9"/>
    <w:rsid w:val="00486E07"/>
    <w:rsid w:val="00490F5E"/>
    <w:rsid w:val="00493333"/>
    <w:rsid w:val="004A0D05"/>
    <w:rsid w:val="004A268E"/>
    <w:rsid w:val="004A436B"/>
    <w:rsid w:val="004A4F27"/>
    <w:rsid w:val="004A59DA"/>
    <w:rsid w:val="004D0068"/>
    <w:rsid w:val="004D2069"/>
    <w:rsid w:val="004D546C"/>
    <w:rsid w:val="004D69F6"/>
    <w:rsid w:val="004D6B4B"/>
    <w:rsid w:val="004D6DD9"/>
    <w:rsid w:val="004E26DD"/>
    <w:rsid w:val="004F29FE"/>
    <w:rsid w:val="00501AF0"/>
    <w:rsid w:val="00510645"/>
    <w:rsid w:val="00515C93"/>
    <w:rsid w:val="00543786"/>
    <w:rsid w:val="0054557D"/>
    <w:rsid w:val="00551041"/>
    <w:rsid w:val="00555D2A"/>
    <w:rsid w:val="00561365"/>
    <w:rsid w:val="005646C2"/>
    <w:rsid w:val="0056691A"/>
    <w:rsid w:val="00566E13"/>
    <w:rsid w:val="005847F5"/>
    <w:rsid w:val="00587904"/>
    <w:rsid w:val="005978B5"/>
    <w:rsid w:val="005A31C7"/>
    <w:rsid w:val="005A3ABC"/>
    <w:rsid w:val="005A3C94"/>
    <w:rsid w:val="005A7F04"/>
    <w:rsid w:val="005B22DD"/>
    <w:rsid w:val="005B5218"/>
    <w:rsid w:val="005C2533"/>
    <w:rsid w:val="005C53B6"/>
    <w:rsid w:val="005C761B"/>
    <w:rsid w:val="005C7DD2"/>
    <w:rsid w:val="005D61A7"/>
    <w:rsid w:val="005E206F"/>
    <w:rsid w:val="005F2CED"/>
    <w:rsid w:val="005F538E"/>
    <w:rsid w:val="005F7A65"/>
    <w:rsid w:val="006120C6"/>
    <w:rsid w:val="00612A7C"/>
    <w:rsid w:val="006401D3"/>
    <w:rsid w:val="006435EA"/>
    <w:rsid w:val="0064438D"/>
    <w:rsid w:val="00654033"/>
    <w:rsid w:val="0065557B"/>
    <w:rsid w:val="00661368"/>
    <w:rsid w:val="00665BA8"/>
    <w:rsid w:val="006879C3"/>
    <w:rsid w:val="00687AF1"/>
    <w:rsid w:val="00694265"/>
    <w:rsid w:val="006A3638"/>
    <w:rsid w:val="006A4386"/>
    <w:rsid w:val="006A6E0A"/>
    <w:rsid w:val="006B15BB"/>
    <w:rsid w:val="006B1783"/>
    <w:rsid w:val="006B714C"/>
    <w:rsid w:val="006B7199"/>
    <w:rsid w:val="006C0001"/>
    <w:rsid w:val="006D5FBF"/>
    <w:rsid w:val="006D67A9"/>
    <w:rsid w:val="006E090D"/>
    <w:rsid w:val="006E287F"/>
    <w:rsid w:val="006E2CB9"/>
    <w:rsid w:val="006E309C"/>
    <w:rsid w:val="006F2614"/>
    <w:rsid w:val="00703F4A"/>
    <w:rsid w:val="007066BF"/>
    <w:rsid w:val="0071173E"/>
    <w:rsid w:val="00713A5F"/>
    <w:rsid w:val="007228A3"/>
    <w:rsid w:val="00731051"/>
    <w:rsid w:val="00735498"/>
    <w:rsid w:val="00742CA4"/>
    <w:rsid w:val="00742F98"/>
    <w:rsid w:val="00750A93"/>
    <w:rsid w:val="00763535"/>
    <w:rsid w:val="0076498F"/>
    <w:rsid w:val="00767D27"/>
    <w:rsid w:val="00771F8D"/>
    <w:rsid w:val="0077649D"/>
    <w:rsid w:val="00777E07"/>
    <w:rsid w:val="0078712E"/>
    <w:rsid w:val="007918B8"/>
    <w:rsid w:val="00792900"/>
    <w:rsid w:val="00793A7C"/>
    <w:rsid w:val="00793F92"/>
    <w:rsid w:val="0079614C"/>
    <w:rsid w:val="007A0A8D"/>
    <w:rsid w:val="007A34EC"/>
    <w:rsid w:val="007A4D7A"/>
    <w:rsid w:val="007A73CE"/>
    <w:rsid w:val="007B1858"/>
    <w:rsid w:val="007D0AB1"/>
    <w:rsid w:val="007E3370"/>
    <w:rsid w:val="007E7322"/>
    <w:rsid w:val="007F1066"/>
    <w:rsid w:val="007F3F70"/>
    <w:rsid w:val="00804894"/>
    <w:rsid w:val="00813AF9"/>
    <w:rsid w:val="008243D2"/>
    <w:rsid w:val="00832F78"/>
    <w:rsid w:val="0083334F"/>
    <w:rsid w:val="00834126"/>
    <w:rsid w:val="00834740"/>
    <w:rsid w:val="008428D0"/>
    <w:rsid w:val="008470F1"/>
    <w:rsid w:val="00877D12"/>
    <w:rsid w:val="00882D39"/>
    <w:rsid w:val="008858AE"/>
    <w:rsid w:val="008863ED"/>
    <w:rsid w:val="00892628"/>
    <w:rsid w:val="0089436D"/>
    <w:rsid w:val="008A6D43"/>
    <w:rsid w:val="008A75FB"/>
    <w:rsid w:val="008B0D86"/>
    <w:rsid w:val="008B3FF1"/>
    <w:rsid w:val="008B5416"/>
    <w:rsid w:val="008B58E8"/>
    <w:rsid w:val="008C20FE"/>
    <w:rsid w:val="008C55B3"/>
    <w:rsid w:val="008C6F92"/>
    <w:rsid w:val="008D0ECA"/>
    <w:rsid w:val="00907224"/>
    <w:rsid w:val="00911285"/>
    <w:rsid w:val="009166F0"/>
    <w:rsid w:val="00916A33"/>
    <w:rsid w:val="00917735"/>
    <w:rsid w:val="009200D3"/>
    <w:rsid w:val="009262DA"/>
    <w:rsid w:val="00930CD3"/>
    <w:rsid w:val="009316E9"/>
    <w:rsid w:val="0093357A"/>
    <w:rsid w:val="0093628F"/>
    <w:rsid w:val="009376BE"/>
    <w:rsid w:val="00955544"/>
    <w:rsid w:val="0096047A"/>
    <w:rsid w:val="009616FF"/>
    <w:rsid w:val="009734A7"/>
    <w:rsid w:val="00984633"/>
    <w:rsid w:val="009901C9"/>
    <w:rsid w:val="0099340E"/>
    <w:rsid w:val="009A53AF"/>
    <w:rsid w:val="009D3BB6"/>
    <w:rsid w:val="009E2C3B"/>
    <w:rsid w:val="009E3438"/>
    <w:rsid w:val="009E42B9"/>
    <w:rsid w:val="009F0B19"/>
    <w:rsid w:val="009F33A6"/>
    <w:rsid w:val="009F3C2C"/>
    <w:rsid w:val="009F4FF0"/>
    <w:rsid w:val="009F7486"/>
    <w:rsid w:val="00A12041"/>
    <w:rsid w:val="00A15647"/>
    <w:rsid w:val="00A34514"/>
    <w:rsid w:val="00A378BA"/>
    <w:rsid w:val="00A43777"/>
    <w:rsid w:val="00A507CC"/>
    <w:rsid w:val="00A63372"/>
    <w:rsid w:val="00A709A4"/>
    <w:rsid w:val="00A73519"/>
    <w:rsid w:val="00A74584"/>
    <w:rsid w:val="00A77059"/>
    <w:rsid w:val="00A83807"/>
    <w:rsid w:val="00A84D6E"/>
    <w:rsid w:val="00A90FEA"/>
    <w:rsid w:val="00A932F4"/>
    <w:rsid w:val="00A95B5D"/>
    <w:rsid w:val="00AB09E7"/>
    <w:rsid w:val="00AD013C"/>
    <w:rsid w:val="00AD05DB"/>
    <w:rsid w:val="00AD132C"/>
    <w:rsid w:val="00AD5108"/>
    <w:rsid w:val="00AE4C6B"/>
    <w:rsid w:val="00AE551A"/>
    <w:rsid w:val="00B00260"/>
    <w:rsid w:val="00B01E20"/>
    <w:rsid w:val="00B04069"/>
    <w:rsid w:val="00B06ADF"/>
    <w:rsid w:val="00B14E70"/>
    <w:rsid w:val="00B22B9D"/>
    <w:rsid w:val="00B25D83"/>
    <w:rsid w:val="00B2617B"/>
    <w:rsid w:val="00B3073B"/>
    <w:rsid w:val="00B318C3"/>
    <w:rsid w:val="00B3276F"/>
    <w:rsid w:val="00B3496A"/>
    <w:rsid w:val="00B406B0"/>
    <w:rsid w:val="00B50624"/>
    <w:rsid w:val="00B50CC1"/>
    <w:rsid w:val="00B5248B"/>
    <w:rsid w:val="00B52A51"/>
    <w:rsid w:val="00B631F1"/>
    <w:rsid w:val="00B67FC9"/>
    <w:rsid w:val="00B72949"/>
    <w:rsid w:val="00B9423E"/>
    <w:rsid w:val="00B94F88"/>
    <w:rsid w:val="00B95D01"/>
    <w:rsid w:val="00B95F1E"/>
    <w:rsid w:val="00BA0D22"/>
    <w:rsid w:val="00BA164C"/>
    <w:rsid w:val="00BA16F2"/>
    <w:rsid w:val="00BA42A3"/>
    <w:rsid w:val="00BA48F6"/>
    <w:rsid w:val="00BB0C54"/>
    <w:rsid w:val="00BB4516"/>
    <w:rsid w:val="00BB542B"/>
    <w:rsid w:val="00BC0E34"/>
    <w:rsid w:val="00BC3CCA"/>
    <w:rsid w:val="00BC68BF"/>
    <w:rsid w:val="00BC6AF0"/>
    <w:rsid w:val="00BE0413"/>
    <w:rsid w:val="00BE294B"/>
    <w:rsid w:val="00BF0634"/>
    <w:rsid w:val="00C03640"/>
    <w:rsid w:val="00C17711"/>
    <w:rsid w:val="00C2117B"/>
    <w:rsid w:val="00C24983"/>
    <w:rsid w:val="00C249BD"/>
    <w:rsid w:val="00C346EC"/>
    <w:rsid w:val="00C41EED"/>
    <w:rsid w:val="00C4627F"/>
    <w:rsid w:val="00C46389"/>
    <w:rsid w:val="00C51CF4"/>
    <w:rsid w:val="00C52DC5"/>
    <w:rsid w:val="00C61E5B"/>
    <w:rsid w:val="00C64A6D"/>
    <w:rsid w:val="00C64D21"/>
    <w:rsid w:val="00C73EEA"/>
    <w:rsid w:val="00C841DD"/>
    <w:rsid w:val="00C91590"/>
    <w:rsid w:val="00C94657"/>
    <w:rsid w:val="00CA644F"/>
    <w:rsid w:val="00CB3209"/>
    <w:rsid w:val="00CB6846"/>
    <w:rsid w:val="00CC1F67"/>
    <w:rsid w:val="00CC3705"/>
    <w:rsid w:val="00CC7804"/>
    <w:rsid w:val="00CD7F9C"/>
    <w:rsid w:val="00CF0A52"/>
    <w:rsid w:val="00CF2176"/>
    <w:rsid w:val="00D02DED"/>
    <w:rsid w:val="00D11EC4"/>
    <w:rsid w:val="00D170B1"/>
    <w:rsid w:val="00D27933"/>
    <w:rsid w:val="00D30758"/>
    <w:rsid w:val="00D35A03"/>
    <w:rsid w:val="00D416B5"/>
    <w:rsid w:val="00D4460F"/>
    <w:rsid w:val="00D50675"/>
    <w:rsid w:val="00D6128D"/>
    <w:rsid w:val="00D65DB7"/>
    <w:rsid w:val="00D72682"/>
    <w:rsid w:val="00D743EA"/>
    <w:rsid w:val="00D7503B"/>
    <w:rsid w:val="00D82D57"/>
    <w:rsid w:val="00D86C14"/>
    <w:rsid w:val="00D911A9"/>
    <w:rsid w:val="00D951B6"/>
    <w:rsid w:val="00DA3DAE"/>
    <w:rsid w:val="00DB017D"/>
    <w:rsid w:val="00DC02E7"/>
    <w:rsid w:val="00DC0993"/>
    <w:rsid w:val="00DC0B23"/>
    <w:rsid w:val="00DC0B85"/>
    <w:rsid w:val="00DC1D5F"/>
    <w:rsid w:val="00DC46B8"/>
    <w:rsid w:val="00DC4EF5"/>
    <w:rsid w:val="00DC63D2"/>
    <w:rsid w:val="00DD70B7"/>
    <w:rsid w:val="00DE5E6C"/>
    <w:rsid w:val="00DF7816"/>
    <w:rsid w:val="00E146DE"/>
    <w:rsid w:val="00E16E59"/>
    <w:rsid w:val="00E17FDA"/>
    <w:rsid w:val="00E25868"/>
    <w:rsid w:val="00E33A17"/>
    <w:rsid w:val="00E44E54"/>
    <w:rsid w:val="00E57723"/>
    <w:rsid w:val="00E64E80"/>
    <w:rsid w:val="00E65866"/>
    <w:rsid w:val="00E72E8A"/>
    <w:rsid w:val="00E81993"/>
    <w:rsid w:val="00E871BE"/>
    <w:rsid w:val="00E90C70"/>
    <w:rsid w:val="00E950A9"/>
    <w:rsid w:val="00E95D1D"/>
    <w:rsid w:val="00E96138"/>
    <w:rsid w:val="00EA1394"/>
    <w:rsid w:val="00EA1EB0"/>
    <w:rsid w:val="00EA354F"/>
    <w:rsid w:val="00EA4682"/>
    <w:rsid w:val="00EA7994"/>
    <w:rsid w:val="00EB6E8F"/>
    <w:rsid w:val="00EC15E4"/>
    <w:rsid w:val="00EC36ED"/>
    <w:rsid w:val="00ED3B98"/>
    <w:rsid w:val="00EE0164"/>
    <w:rsid w:val="00EE2631"/>
    <w:rsid w:val="00EE66B3"/>
    <w:rsid w:val="00EF1825"/>
    <w:rsid w:val="00EF330A"/>
    <w:rsid w:val="00F10D74"/>
    <w:rsid w:val="00F147AA"/>
    <w:rsid w:val="00F16172"/>
    <w:rsid w:val="00F164A2"/>
    <w:rsid w:val="00F173B9"/>
    <w:rsid w:val="00F222E5"/>
    <w:rsid w:val="00F2709E"/>
    <w:rsid w:val="00F4357E"/>
    <w:rsid w:val="00F4488E"/>
    <w:rsid w:val="00F46D3C"/>
    <w:rsid w:val="00F523F1"/>
    <w:rsid w:val="00F541D7"/>
    <w:rsid w:val="00F5671F"/>
    <w:rsid w:val="00F56EC6"/>
    <w:rsid w:val="00F57FC4"/>
    <w:rsid w:val="00F64B45"/>
    <w:rsid w:val="00F67BAE"/>
    <w:rsid w:val="00F80E01"/>
    <w:rsid w:val="00F8238B"/>
    <w:rsid w:val="00F96307"/>
    <w:rsid w:val="00FA047A"/>
    <w:rsid w:val="00FA53E8"/>
    <w:rsid w:val="00FA6F38"/>
    <w:rsid w:val="00FB31D2"/>
    <w:rsid w:val="00FB7E81"/>
    <w:rsid w:val="00FC2398"/>
    <w:rsid w:val="00FC3896"/>
    <w:rsid w:val="00FC39E5"/>
    <w:rsid w:val="00FC52D1"/>
    <w:rsid w:val="00FC779F"/>
    <w:rsid w:val="00FE0506"/>
    <w:rsid w:val="00FE0E3C"/>
    <w:rsid w:val="00FE2457"/>
    <w:rsid w:val="00FE2D17"/>
    <w:rsid w:val="00FE7589"/>
    <w:rsid w:val="00FF1EFB"/>
    <w:rsid w:val="00FF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0C"/>
  </w:style>
  <w:style w:type="paragraph" w:styleId="Ttulo3">
    <w:name w:val="heading 3"/>
    <w:basedOn w:val="Normal"/>
    <w:next w:val="Normal"/>
    <w:qFormat/>
    <w:rsid w:val="003B4A0C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3B4A0C"/>
    <w:pPr>
      <w:keepNext/>
      <w:jc w:val="center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qFormat/>
    <w:rsid w:val="003B4A0C"/>
    <w:pPr>
      <w:keepNext/>
      <w:jc w:val="center"/>
      <w:outlineLvl w:val="4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4A0C"/>
    <w:rPr>
      <w:rFonts w:ascii="Arial" w:hAnsi="Arial"/>
      <w:sz w:val="24"/>
    </w:rPr>
  </w:style>
  <w:style w:type="paragraph" w:styleId="Recuodecorpodetexto">
    <w:name w:val="Body Text Indent"/>
    <w:basedOn w:val="Normal"/>
    <w:rsid w:val="003B4A0C"/>
    <w:pPr>
      <w:spacing w:before="120"/>
      <w:ind w:firstLine="1701"/>
      <w:jc w:val="both"/>
    </w:pPr>
    <w:rPr>
      <w:rFonts w:ascii="Arial" w:hAnsi="Arial"/>
      <w:sz w:val="28"/>
    </w:rPr>
  </w:style>
  <w:style w:type="table" w:styleId="Tabelacomgrade">
    <w:name w:val="Table Grid"/>
    <w:basedOn w:val="Tabelanormal"/>
    <w:rsid w:val="00483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483357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NormalWeb">
    <w:name w:val="Normal (Web)"/>
    <w:basedOn w:val="Normal"/>
    <w:rsid w:val="00BB542B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4D6B4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4507E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9200D3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3F3BB3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FFA9-057F-42A2-9EA5-47CC5E03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           de                  de 2003</vt:lpstr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           de                  de 2003</dc:title>
  <dc:creator>vanessa</dc:creator>
  <cp:lastModifiedBy>jorge</cp:lastModifiedBy>
  <cp:revision>3</cp:revision>
  <cp:lastPrinted>2012-05-28T17:04:00Z</cp:lastPrinted>
  <dcterms:created xsi:type="dcterms:W3CDTF">2013-02-20T14:31:00Z</dcterms:created>
  <dcterms:modified xsi:type="dcterms:W3CDTF">2013-02-25T13:47:00Z</dcterms:modified>
</cp:coreProperties>
</file>