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AC1BCA">
        <w:rPr>
          <w:rFonts w:ascii="Tahoma" w:hAnsi="Tahoma" w:cs="Tahoma"/>
          <w:b/>
          <w:sz w:val="24"/>
          <w:szCs w:val="24"/>
        </w:rPr>
        <w:t xml:space="preserve"> 77</w:t>
      </w:r>
      <w:r w:rsidR="00C279D8">
        <w:rPr>
          <w:rFonts w:ascii="Tahoma" w:hAnsi="Tahoma" w:cs="Tahoma"/>
          <w:b/>
          <w:sz w:val="24"/>
          <w:szCs w:val="24"/>
        </w:rPr>
        <w:t>,</w:t>
      </w:r>
      <w:r w:rsidR="00B807CE">
        <w:rPr>
          <w:rFonts w:ascii="Tahoma" w:hAnsi="Tahoma" w:cs="Tahoma"/>
          <w:b/>
          <w:sz w:val="24"/>
          <w:szCs w:val="24"/>
        </w:rPr>
        <w:t xml:space="preserve"> </w:t>
      </w:r>
      <w:r w:rsidR="00C279D8">
        <w:rPr>
          <w:rFonts w:ascii="Tahoma" w:hAnsi="Tahoma" w:cs="Tahoma"/>
          <w:b/>
          <w:sz w:val="24"/>
          <w:szCs w:val="24"/>
        </w:rPr>
        <w:t>DE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AC1BCA">
        <w:rPr>
          <w:rFonts w:ascii="Tahoma" w:hAnsi="Tahoma" w:cs="Tahoma"/>
          <w:b/>
          <w:sz w:val="24"/>
          <w:szCs w:val="24"/>
        </w:rPr>
        <w:t>20</w:t>
      </w:r>
      <w:r w:rsidR="00C279D8">
        <w:rPr>
          <w:rFonts w:ascii="Tahoma" w:hAnsi="Tahoma" w:cs="Tahoma"/>
          <w:b/>
          <w:sz w:val="24"/>
          <w:szCs w:val="24"/>
        </w:rPr>
        <w:t xml:space="preserve">  </w:t>
      </w:r>
      <w:r w:rsidR="00B55024" w:rsidRPr="00963501">
        <w:rPr>
          <w:rFonts w:ascii="Tahoma" w:hAnsi="Tahoma" w:cs="Tahoma"/>
          <w:b/>
          <w:sz w:val="24"/>
          <w:szCs w:val="24"/>
        </w:rPr>
        <w:t>D</w:t>
      </w:r>
      <w:r w:rsidR="00C279D8">
        <w:rPr>
          <w:rFonts w:ascii="Tahoma" w:hAnsi="Tahoma" w:cs="Tahoma"/>
          <w:b/>
          <w:sz w:val="24"/>
          <w:szCs w:val="24"/>
        </w:rPr>
        <w:t>E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C279D8">
        <w:rPr>
          <w:rFonts w:ascii="Tahoma" w:hAnsi="Tahoma" w:cs="Tahoma"/>
          <w:b/>
          <w:sz w:val="24"/>
          <w:szCs w:val="24"/>
        </w:rPr>
        <w:t xml:space="preserve">NOVEMBRO </w:t>
      </w:r>
      <w:r w:rsidRPr="00963501">
        <w:rPr>
          <w:rFonts w:ascii="Tahoma" w:hAnsi="Tahoma" w:cs="Tahoma"/>
          <w:b/>
          <w:sz w:val="24"/>
          <w:szCs w:val="24"/>
        </w:rPr>
        <w:t>DE</w:t>
      </w:r>
      <w:r w:rsidR="00C279D8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855FE4">
        <w:rPr>
          <w:rFonts w:ascii="Tahoma" w:hAnsi="Tahoma" w:cs="Tahoma"/>
          <w:sz w:val="24"/>
          <w:szCs w:val="24"/>
        </w:rPr>
        <w:t xml:space="preserve">DESIGNAR </w:t>
      </w:r>
      <w:r w:rsidR="006D1E05" w:rsidRPr="00855FE4">
        <w:rPr>
          <w:rFonts w:ascii="Tahoma" w:hAnsi="Tahoma" w:cs="Tahoma"/>
          <w:sz w:val="24"/>
          <w:szCs w:val="24"/>
        </w:rPr>
        <w:t>o</w:t>
      </w:r>
      <w:r w:rsidR="00C025C8" w:rsidRPr="00855FE4">
        <w:rPr>
          <w:rFonts w:ascii="Tahoma" w:hAnsi="Tahoma" w:cs="Tahoma"/>
          <w:sz w:val="24"/>
          <w:szCs w:val="24"/>
        </w:rPr>
        <w:t xml:space="preserve"> </w:t>
      </w:r>
      <w:r w:rsidR="004B67CD" w:rsidRPr="00855FE4">
        <w:rPr>
          <w:rFonts w:ascii="Tahoma" w:hAnsi="Tahoma" w:cs="Tahoma"/>
          <w:sz w:val="24"/>
          <w:szCs w:val="24"/>
        </w:rPr>
        <w:t>servidor</w:t>
      </w:r>
      <w:r w:rsidR="008432FF" w:rsidRPr="00855FE4">
        <w:rPr>
          <w:rFonts w:ascii="Tahoma" w:hAnsi="Tahoma" w:cs="Tahoma"/>
          <w:sz w:val="24"/>
          <w:szCs w:val="24"/>
        </w:rPr>
        <w:t xml:space="preserve"> MÁR</w:t>
      </w:r>
      <w:bookmarkStart w:id="0" w:name="_GoBack"/>
      <w:bookmarkEnd w:id="0"/>
      <w:r w:rsidR="008432FF" w:rsidRPr="00855FE4">
        <w:rPr>
          <w:rFonts w:ascii="Tahoma" w:hAnsi="Tahoma" w:cs="Tahoma"/>
          <w:sz w:val="24"/>
          <w:szCs w:val="24"/>
        </w:rPr>
        <w:t>CIO ROBERTO MENDES BATISTA</w:t>
      </w:r>
      <w:r w:rsidR="004B67CD" w:rsidRPr="00855FE4">
        <w:rPr>
          <w:rFonts w:ascii="Tahoma" w:hAnsi="Tahoma" w:cs="Tahoma"/>
          <w:sz w:val="24"/>
          <w:szCs w:val="24"/>
        </w:rPr>
        <w:t xml:space="preserve">, </w:t>
      </w:r>
      <w:r w:rsidR="004C193E" w:rsidRPr="00855FE4">
        <w:rPr>
          <w:rFonts w:ascii="Tahoma" w:hAnsi="Tahoma" w:cs="Tahoma"/>
          <w:sz w:val="24"/>
          <w:szCs w:val="24"/>
        </w:rPr>
        <w:t xml:space="preserve">Assistente </w:t>
      </w:r>
      <w:r w:rsidR="006D1E05" w:rsidRPr="00855FE4">
        <w:rPr>
          <w:rFonts w:ascii="Tahoma" w:hAnsi="Tahoma" w:cs="Tahoma"/>
          <w:sz w:val="24"/>
          <w:szCs w:val="24"/>
        </w:rPr>
        <w:t>Legislativo</w:t>
      </w:r>
      <w:r w:rsidR="004C193E" w:rsidRPr="00855FE4">
        <w:rPr>
          <w:rFonts w:ascii="Tahoma" w:hAnsi="Tahoma" w:cs="Tahoma"/>
          <w:sz w:val="24"/>
          <w:szCs w:val="24"/>
        </w:rPr>
        <w:t>,</w:t>
      </w:r>
      <w:r w:rsidR="006D1E05" w:rsidRPr="00855FE4">
        <w:rPr>
          <w:rFonts w:ascii="Tahoma" w:hAnsi="Tahoma" w:cs="Tahoma"/>
          <w:sz w:val="24"/>
          <w:szCs w:val="24"/>
        </w:rPr>
        <w:t xml:space="preserve"> matrícula n</w:t>
      </w:r>
      <w:r w:rsidR="006D1E05" w:rsidRPr="00855FE4">
        <w:rPr>
          <w:rFonts w:ascii="Tahoma" w:hAnsi="Tahoma" w:cs="Tahoma"/>
          <w:sz w:val="24"/>
          <w:szCs w:val="24"/>
          <w:vertAlign w:val="superscript"/>
        </w:rPr>
        <w:t>o</w:t>
      </w:r>
      <w:r w:rsidR="006D1E05" w:rsidRPr="00855FE4">
        <w:rPr>
          <w:rFonts w:ascii="Tahoma" w:hAnsi="Tahoma" w:cs="Tahoma"/>
          <w:sz w:val="24"/>
          <w:szCs w:val="24"/>
        </w:rPr>
        <w:t xml:space="preserve"> 1</w:t>
      </w:r>
      <w:r w:rsidR="004C193E" w:rsidRPr="00855FE4">
        <w:rPr>
          <w:rFonts w:ascii="Tahoma" w:hAnsi="Tahoma" w:cs="Tahoma"/>
          <w:sz w:val="24"/>
          <w:szCs w:val="24"/>
        </w:rPr>
        <w:t>2</w:t>
      </w:r>
      <w:r w:rsidR="006D1E05" w:rsidRPr="00855FE4">
        <w:rPr>
          <w:rFonts w:ascii="Tahoma" w:hAnsi="Tahoma" w:cs="Tahoma"/>
          <w:sz w:val="24"/>
          <w:szCs w:val="24"/>
        </w:rPr>
        <w:t>.</w:t>
      </w:r>
      <w:r w:rsidR="004C193E" w:rsidRPr="00855FE4">
        <w:rPr>
          <w:rFonts w:ascii="Tahoma" w:hAnsi="Tahoma" w:cs="Tahoma"/>
          <w:sz w:val="24"/>
          <w:szCs w:val="24"/>
        </w:rPr>
        <w:t>260</w:t>
      </w:r>
      <w:r w:rsidR="006D1E05" w:rsidRPr="00855FE4">
        <w:rPr>
          <w:rFonts w:ascii="Tahoma" w:hAnsi="Tahoma" w:cs="Tahoma"/>
          <w:sz w:val="24"/>
          <w:szCs w:val="24"/>
        </w:rPr>
        <w:t>, CPF n</w:t>
      </w:r>
      <w:r w:rsidR="006D1E05" w:rsidRPr="00855FE4">
        <w:rPr>
          <w:rFonts w:ascii="Tahoma" w:hAnsi="Tahoma" w:cs="Tahoma"/>
          <w:sz w:val="24"/>
          <w:szCs w:val="24"/>
          <w:vertAlign w:val="superscript"/>
        </w:rPr>
        <w:t>o</w:t>
      </w:r>
      <w:r w:rsidR="006D1E05" w:rsidRPr="00855FE4">
        <w:rPr>
          <w:rFonts w:ascii="Tahoma" w:hAnsi="Tahoma" w:cs="Tahoma"/>
          <w:sz w:val="24"/>
          <w:szCs w:val="24"/>
        </w:rPr>
        <w:t xml:space="preserve"> </w:t>
      </w:r>
      <w:r w:rsidR="004C193E" w:rsidRPr="00855FE4">
        <w:rPr>
          <w:rFonts w:ascii="Tahoma" w:hAnsi="Tahoma" w:cs="Tahoma"/>
          <w:sz w:val="24"/>
          <w:szCs w:val="24"/>
        </w:rPr>
        <w:t>483.221.641-49</w:t>
      </w:r>
      <w:r w:rsidR="006D1E05" w:rsidRPr="00855FE4">
        <w:rPr>
          <w:rFonts w:ascii="Tahoma" w:hAnsi="Tahoma" w:cs="Tahoma"/>
          <w:sz w:val="24"/>
          <w:szCs w:val="24"/>
        </w:rPr>
        <w:t xml:space="preserve"> c</w:t>
      </w:r>
      <w:r w:rsidR="004B67CD" w:rsidRPr="00855FE4">
        <w:rPr>
          <w:rFonts w:ascii="Tahoma" w:hAnsi="Tahoma" w:cs="Tahoma"/>
          <w:sz w:val="24"/>
          <w:szCs w:val="24"/>
        </w:rPr>
        <w:t xml:space="preserve">omo executor </w:t>
      </w:r>
      <w:r w:rsidR="00C025C8" w:rsidRPr="00855FE4">
        <w:rPr>
          <w:rFonts w:ascii="Tahoma" w:hAnsi="Tahoma" w:cs="Tahoma"/>
          <w:sz w:val="24"/>
          <w:szCs w:val="24"/>
        </w:rPr>
        <w:t xml:space="preserve">e </w:t>
      </w:r>
      <w:r w:rsidR="008432FF" w:rsidRPr="00855FE4">
        <w:rPr>
          <w:rFonts w:ascii="Tahoma" w:hAnsi="Tahoma" w:cs="Tahoma"/>
          <w:sz w:val="24"/>
          <w:szCs w:val="24"/>
        </w:rPr>
        <w:t>ANDRÉS ALFREDO RODRÍGUEZ IBARRA</w:t>
      </w:r>
      <w:r w:rsidR="006D1E05" w:rsidRPr="00855FE4">
        <w:rPr>
          <w:rFonts w:ascii="Tahoma" w:hAnsi="Tahoma" w:cs="Tahoma"/>
          <w:sz w:val="24"/>
          <w:szCs w:val="24"/>
        </w:rPr>
        <w:t>,</w:t>
      </w:r>
      <w:r w:rsidR="006D1E05">
        <w:rPr>
          <w:rFonts w:ascii="Tahoma" w:hAnsi="Tahoma" w:cs="Tahoma"/>
          <w:sz w:val="24"/>
          <w:szCs w:val="24"/>
        </w:rPr>
        <w:t xml:space="preserve"> Co</w:t>
      </w:r>
      <w:r w:rsidR="008432FF">
        <w:rPr>
          <w:rFonts w:ascii="Tahoma" w:hAnsi="Tahoma" w:cs="Tahoma"/>
          <w:sz w:val="24"/>
          <w:szCs w:val="24"/>
        </w:rPr>
        <w:t>nsultor</w:t>
      </w:r>
      <w:r w:rsidR="004E04F8">
        <w:rPr>
          <w:rFonts w:ascii="Tahoma" w:hAnsi="Tahoma" w:cs="Tahoma"/>
          <w:sz w:val="24"/>
          <w:szCs w:val="24"/>
        </w:rPr>
        <w:t>-T</w:t>
      </w:r>
      <w:r w:rsidR="008432FF">
        <w:rPr>
          <w:rFonts w:ascii="Tahoma" w:hAnsi="Tahoma" w:cs="Tahoma"/>
          <w:sz w:val="24"/>
          <w:szCs w:val="24"/>
        </w:rPr>
        <w:t xml:space="preserve">écnico Legislativo, </w:t>
      </w:r>
      <w:r w:rsidR="004C193E">
        <w:rPr>
          <w:rFonts w:ascii="Tahoma" w:hAnsi="Tahoma" w:cs="Tahoma"/>
          <w:sz w:val="24"/>
          <w:szCs w:val="24"/>
        </w:rPr>
        <w:t>matrícula nº 11</w:t>
      </w:r>
      <w:r w:rsidR="006D1E05">
        <w:rPr>
          <w:rFonts w:ascii="Tahoma" w:hAnsi="Tahoma" w:cs="Tahoma"/>
          <w:sz w:val="24"/>
          <w:szCs w:val="24"/>
        </w:rPr>
        <w:t>.</w:t>
      </w:r>
      <w:r w:rsidR="004C193E">
        <w:rPr>
          <w:rFonts w:ascii="Tahoma" w:hAnsi="Tahoma" w:cs="Tahoma"/>
          <w:sz w:val="24"/>
          <w:szCs w:val="24"/>
        </w:rPr>
        <w:t>436</w:t>
      </w:r>
      <w:r w:rsidR="006D1E05">
        <w:rPr>
          <w:rFonts w:ascii="Tahoma" w:hAnsi="Tahoma" w:cs="Tahoma"/>
          <w:sz w:val="24"/>
          <w:szCs w:val="24"/>
        </w:rPr>
        <w:t xml:space="preserve">, CPF nº </w:t>
      </w:r>
      <w:r w:rsidR="004C193E">
        <w:rPr>
          <w:rFonts w:ascii="Tahoma" w:hAnsi="Tahoma" w:cs="Tahoma"/>
          <w:sz w:val="24"/>
          <w:szCs w:val="24"/>
        </w:rPr>
        <w:t>444.649.081-87</w:t>
      </w:r>
      <w:r w:rsidR="006D1E05">
        <w:rPr>
          <w:rFonts w:ascii="Tahoma" w:hAnsi="Tahoma" w:cs="Tahoma"/>
          <w:sz w:val="24"/>
          <w:szCs w:val="24"/>
        </w:rPr>
        <w:t xml:space="preserve"> como </w:t>
      </w:r>
      <w:r w:rsidR="006D1E05" w:rsidRPr="006D1E05">
        <w:rPr>
          <w:rFonts w:ascii="Tahoma" w:hAnsi="Tahoma" w:cs="Tahoma"/>
          <w:color w:val="000000" w:themeColor="text1"/>
          <w:sz w:val="24"/>
          <w:szCs w:val="24"/>
        </w:rPr>
        <w:t xml:space="preserve">substituto </w:t>
      </w:r>
      <w:r w:rsidR="00C025C8" w:rsidRPr="006D1E05">
        <w:rPr>
          <w:rFonts w:ascii="Tahoma" w:hAnsi="Tahoma" w:cs="Tahoma"/>
          <w:color w:val="000000" w:themeColor="text1"/>
          <w:sz w:val="24"/>
          <w:szCs w:val="24"/>
        </w:rPr>
        <w:t>do con</w:t>
      </w:r>
      <w:r w:rsidR="0043319F" w:rsidRPr="006D1E05">
        <w:rPr>
          <w:rFonts w:ascii="Tahoma" w:hAnsi="Tahoma" w:cs="Tahoma"/>
          <w:color w:val="000000" w:themeColor="text1"/>
          <w:sz w:val="24"/>
          <w:szCs w:val="24"/>
        </w:rPr>
        <w:t>trato</w:t>
      </w:r>
      <w:r w:rsidR="0043319F" w:rsidRPr="006D1E05">
        <w:rPr>
          <w:rFonts w:ascii="Tahoma" w:hAnsi="Tahoma" w:cs="Tahoma"/>
          <w:color w:val="FF0000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AC1BCA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4E04F8" w:rsidP="004E04F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Contratada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8432FF" w:rsidP="008432FF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MARIA APARECIDA ZAMPIERI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871E88" w:rsidRDefault="008432FF" w:rsidP="008432FF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Criação e confecção de escultura com o tema “democracia representativa e participativa” a ser fixada na entrada principal do edifício sede da Câmara Legislativa do Distrito Federal.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8432FF" w:rsidP="008432FF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6D1E05">
              <w:rPr>
                <w:rFonts w:ascii="Tahoma" w:hAnsi="Tahoma" w:cs="Tahoma"/>
                <w:sz w:val="24"/>
                <w:szCs w:val="24"/>
              </w:rPr>
              <w:t>66/201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6D1E05" w:rsidP="008432FF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432FF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AC1BCA" w:rsidRDefault="00AC1BCA" w:rsidP="00AC1BCA">
      <w:pPr>
        <w:tabs>
          <w:tab w:val="left" w:pos="195"/>
        </w:tabs>
        <w:spacing w:after="200"/>
        <w:rPr>
          <w:rFonts w:ascii="Tahoma" w:hAnsi="Tahoma" w:cs="Tahoma"/>
          <w:color w:val="FF0000"/>
        </w:rPr>
      </w:pPr>
      <w:r>
        <w:rPr>
          <w:color w:val="000000"/>
        </w:rPr>
        <w:tab/>
      </w:r>
      <w:r>
        <w:rPr>
          <w:rFonts w:ascii="Tahoma" w:hAnsi="Tahoma" w:cs="Tahoma"/>
          <w:color w:val="FF0000"/>
        </w:rPr>
        <w:t xml:space="preserve">Este texto não substitui o publicado no </w:t>
      </w:r>
      <w:r w:rsidRPr="00AC1BC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21/11/2014.</w:t>
      </w:r>
    </w:p>
    <w:sectPr w:rsidR="008F4C18" w:rsidRPr="00AC1BC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8432FF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B94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855F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8432FF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6F0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855F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512D7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D72BD"/>
    <w:rsid w:val="004116E7"/>
    <w:rsid w:val="0043319F"/>
    <w:rsid w:val="00481C25"/>
    <w:rsid w:val="004B13D4"/>
    <w:rsid w:val="004B67CD"/>
    <w:rsid w:val="004C08D8"/>
    <w:rsid w:val="004C17B1"/>
    <w:rsid w:val="004C193E"/>
    <w:rsid w:val="004C2599"/>
    <w:rsid w:val="004E04F8"/>
    <w:rsid w:val="004E5A90"/>
    <w:rsid w:val="004E7EAD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1E05"/>
    <w:rsid w:val="006D2F0C"/>
    <w:rsid w:val="006E7C6E"/>
    <w:rsid w:val="0070222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432FF"/>
    <w:rsid w:val="00855FE4"/>
    <w:rsid w:val="00870E05"/>
    <w:rsid w:val="00871E88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C1BCA"/>
    <w:rsid w:val="00AD4D01"/>
    <w:rsid w:val="00B05E68"/>
    <w:rsid w:val="00B218C1"/>
    <w:rsid w:val="00B3426C"/>
    <w:rsid w:val="00B55024"/>
    <w:rsid w:val="00B64EC2"/>
    <w:rsid w:val="00B71D2F"/>
    <w:rsid w:val="00B807CE"/>
    <w:rsid w:val="00B9146B"/>
    <w:rsid w:val="00BA7E17"/>
    <w:rsid w:val="00BB4A02"/>
    <w:rsid w:val="00C025C8"/>
    <w:rsid w:val="00C279D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46AD4"/>
    <w:rsid w:val="00E73B4F"/>
    <w:rsid w:val="00E77EDC"/>
    <w:rsid w:val="00EA7642"/>
    <w:rsid w:val="00ED2915"/>
    <w:rsid w:val="00ED505C"/>
    <w:rsid w:val="00EF73FD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B49CB52-8988-4D7E-B42A-2410A2CB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da Silva Bandeira de Melo</cp:lastModifiedBy>
  <cp:revision>3</cp:revision>
  <cp:lastPrinted>2014-11-20T15:43:00Z</cp:lastPrinted>
  <dcterms:created xsi:type="dcterms:W3CDTF">2014-11-21T13:03:00Z</dcterms:created>
  <dcterms:modified xsi:type="dcterms:W3CDTF">2014-11-26T11:46:00Z</dcterms:modified>
</cp:coreProperties>
</file>