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0B" w:rsidRDefault="00EE2F0B" w:rsidP="00B21588">
      <w:pPr>
        <w:jc w:val="center"/>
        <w:rPr>
          <w:rFonts w:ascii="Tahoma" w:hAnsi="Tahoma" w:cs="Tahoma"/>
          <w:b/>
          <w:szCs w:val="24"/>
        </w:rPr>
      </w:pPr>
    </w:p>
    <w:p w:rsidR="00B21588" w:rsidRDefault="00B21588" w:rsidP="00220F51">
      <w:pPr>
        <w:jc w:val="center"/>
        <w:rPr>
          <w:rFonts w:ascii="Tahoma" w:hAnsi="Tahoma" w:cs="Tahoma"/>
          <w:szCs w:val="24"/>
        </w:rPr>
      </w:pPr>
      <w:r w:rsidRPr="00C83585">
        <w:rPr>
          <w:rFonts w:ascii="Tahoma" w:hAnsi="Tahoma" w:cs="Tahoma"/>
          <w:b/>
          <w:szCs w:val="24"/>
        </w:rPr>
        <w:t>PORTARIA</w:t>
      </w:r>
      <w:r>
        <w:rPr>
          <w:rFonts w:ascii="Tahoma" w:hAnsi="Tahoma" w:cs="Tahoma"/>
          <w:b/>
          <w:szCs w:val="24"/>
        </w:rPr>
        <w:t xml:space="preserve"> DO SECRETÁRIO-GERAL </w:t>
      </w:r>
      <w:r w:rsidR="00FD028A" w:rsidRPr="00C83585">
        <w:rPr>
          <w:rFonts w:ascii="Tahoma" w:hAnsi="Tahoma" w:cs="Tahoma"/>
          <w:b/>
          <w:szCs w:val="24"/>
        </w:rPr>
        <w:t>Nº</w:t>
      </w:r>
      <w:r w:rsidR="00EE378F">
        <w:rPr>
          <w:rFonts w:ascii="Tahoma" w:hAnsi="Tahoma" w:cs="Tahoma"/>
          <w:b/>
          <w:szCs w:val="24"/>
        </w:rPr>
        <w:t xml:space="preserve"> </w:t>
      </w:r>
      <w:r w:rsidR="005F2D00">
        <w:rPr>
          <w:rFonts w:ascii="Tahoma" w:hAnsi="Tahoma" w:cs="Tahoma"/>
          <w:b/>
          <w:szCs w:val="24"/>
        </w:rPr>
        <w:t>70</w:t>
      </w:r>
      <w:r w:rsidR="00FD028A">
        <w:rPr>
          <w:rFonts w:ascii="Tahoma" w:hAnsi="Tahoma" w:cs="Tahoma"/>
          <w:b/>
          <w:szCs w:val="24"/>
        </w:rPr>
        <w:t>,</w:t>
      </w:r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>DE</w:t>
      </w:r>
      <w:r w:rsidR="00A9432F">
        <w:rPr>
          <w:rFonts w:ascii="Tahoma" w:hAnsi="Tahoma" w:cs="Tahoma"/>
          <w:b/>
          <w:szCs w:val="24"/>
        </w:rPr>
        <w:t xml:space="preserve"> </w:t>
      </w:r>
      <w:r w:rsidR="00162522">
        <w:rPr>
          <w:rFonts w:ascii="Tahoma" w:hAnsi="Tahoma" w:cs="Tahoma"/>
          <w:b/>
          <w:szCs w:val="24"/>
        </w:rPr>
        <w:t>10</w:t>
      </w:r>
      <w:bookmarkStart w:id="0" w:name="_GoBack"/>
      <w:bookmarkEnd w:id="0"/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 xml:space="preserve">DE </w:t>
      </w:r>
      <w:r w:rsidR="00162522">
        <w:rPr>
          <w:rFonts w:ascii="Tahoma" w:hAnsi="Tahoma" w:cs="Tahoma"/>
          <w:b/>
          <w:szCs w:val="24"/>
        </w:rPr>
        <w:t>OUTU</w:t>
      </w:r>
      <w:r w:rsidR="00A46E52">
        <w:rPr>
          <w:rFonts w:ascii="Tahoma" w:hAnsi="Tahoma" w:cs="Tahoma"/>
          <w:b/>
          <w:szCs w:val="24"/>
        </w:rPr>
        <w:t>BRO</w:t>
      </w:r>
      <w:r w:rsidR="00220F51">
        <w:rPr>
          <w:rFonts w:ascii="Tahoma" w:hAnsi="Tahoma" w:cs="Tahoma"/>
          <w:b/>
          <w:szCs w:val="24"/>
        </w:rPr>
        <w:t xml:space="preserve"> 2014</w:t>
      </w:r>
    </w:p>
    <w:p w:rsidR="00220F51" w:rsidRDefault="00220F51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</w:t>
      </w:r>
    </w:p>
    <w:p w:rsidR="00B21588" w:rsidRPr="00E352F1" w:rsidRDefault="00B21588" w:rsidP="00E11D92">
      <w:pPr>
        <w:pStyle w:val="Recuodecorpodetexto2"/>
        <w:ind w:firstLine="851"/>
        <w:rPr>
          <w:rFonts w:ascii="Tahoma" w:hAnsi="Tahoma" w:cs="Tahoma"/>
          <w:szCs w:val="24"/>
        </w:rPr>
      </w:pPr>
      <w:r w:rsidRPr="004C16DD">
        <w:rPr>
          <w:rFonts w:ascii="Tahoma" w:hAnsi="Tahoma" w:cs="Tahoma"/>
          <w:szCs w:val="24"/>
        </w:rPr>
        <w:t>O SECRETÁRIO-GERAL DO GABINETE DA MESA DIRETORA DA CÂMARA LEGISLATIVA DO DISTRITO FEDERAL</w:t>
      </w:r>
      <w:r w:rsidRPr="00E352F1">
        <w:rPr>
          <w:rFonts w:ascii="Tahoma" w:hAnsi="Tahoma" w:cs="Tahoma"/>
          <w:szCs w:val="24"/>
        </w:rPr>
        <w:t>, no uso d</w:t>
      </w:r>
      <w:r w:rsidR="00E11D92">
        <w:rPr>
          <w:rFonts w:ascii="Tahoma" w:hAnsi="Tahoma" w:cs="Tahoma"/>
          <w:szCs w:val="24"/>
        </w:rPr>
        <w:t>a</w:t>
      </w:r>
      <w:r w:rsidRPr="00E352F1">
        <w:rPr>
          <w:rFonts w:ascii="Tahoma" w:hAnsi="Tahoma" w:cs="Tahoma"/>
          <w:szCs w:val="24"/>
        </w:rPr>
        <w:t xml:space="preserve"> atribuiç</w:t>
      </w:r>
      <w:r w:rsidR="00E11D92">
        <w:rPr>
          <w:rFonts w:ascii="Tahoma" w:hAnsi="Tahoma" w:cs="Tahoma"/>
          <w:szCs w:val="24"/>
        </w:rPr>
        <w:t>ão</w:t>
      </w:r>
      <w:r w:rsidRPr="00E352F1">
        <w:rPr>
          <w:rFonts w:ascii="Tahoma" w:hAnsi="Tahoma" w:cs="Tahoma"/>
          <w:szCs w:val="24"/>
        </w:rPr>
        <w:t xml:space="preserve"> </w:t>
      </w:r>
      <w:r w:rsidR="00E11D92">
        <w:rPr>
          <w:rFonts w:ascii="Tahoma" w:hAnsi="Tahoma" w:cs="Tahoma"/>
          <w:szCs w:val="24"/>
        </w:rPr>
        <w:t>que lhe foi delegada por meio do disposto no inciso XII do art. 1º do Ato do Presidente nº 95, de 2014, publicado no DCL nº 33, de 19/2/2014, tendo em vista o disposto no Ato do Presidente nº 5, de 2014, publicado no DCL nº 002, de 7/1/2014,</w:t>
      </w:r>
      <w:r>
        <w:rPr>
          <w:rFonts w:ascii="Tahoma" w:hAnsi="Tahoma" w:cs="Tahoma"/>
          <w:szCs w:val="24"/>
        </w:rPr>
        <w:t xml:space="preserve"> </w:t>
      </w:r>
      <w:r w:rsidRPr="00E352F1">
        <w:rPr>
          <w:rFonts w:ascii="Tahoma" w:hAnsi="Tahoma" w:cs="Tahoma"/>
          <w:szCs w:val="24"/>
        </w:rPr>
        <w:t>RESOLVE:</w:t>
      </w:r>
    </w:p>
    <w:p w:rsidR="00B21588" w:rsidRPr="0007603E" w:rsidRDefault="00B21588" w:rsidP="00B21588">
      <w:pPr>
        <w:ind w:firstLine="1134"/>
        <w:jc w:val="both"/>
        <w:rPr>
          <w:rFonts w:ascii="Tahoma" w:hAnsi="Tahoma" w:cs="Tahoma"/>
          <w:b/>
          <w:szCs w:val="24"/>
        </w:rPr>
      </w:pPr>
    </w:p>
    <w:p w:rsidR="00E11D92" w:rsidRDefault="00E11D92" w:rsidP="00D8225E">
      <w:pPr>
        <w:jc w:val="both"/>
        <w:rPr>
          <w:rFonts w:ascii="Tahoma" w:hAnsi="Tahoma" w:cs="Tahoma"/>
          <w:szCs w:val="24"/>
        </w:rPr>
      </w:pPr>
      <w:r w:rsidRPr="00E11D92">
        <w:rPr>
          <w:rFonts w:ascii="Tahoma" w:hAnsi="Tahoma" w:cs="Tahoma"/>
          <w:b/>
          <w:szCs w:val="24"/>
        </w:rPr>
        <w:t xml:space="preserve">            Art. 1º</w:t>
      </w:r>
      <w:r>
        <w:rPr>
          <w:rFonts w:ascii="Tahoma" w:hAnsi="Tahoma" w:cs="Tahoma"/>
          <w:szCs w:val="24"/>
        </w:rPr>
        <w:t xml:space="preserve"> Constituir </w:t>
      </w:r>
      <w:r w:rsidR="00162522">
        <w:rPr>
          <w:rFonts w:ascii="Tahoma" w:hAnsi="Tahoma" w:cs="Tahoma"/>
          <w:szCs w:val="24"/>
        </w:rPr>
        <w:t xml:space="preserve">Equipe </w:t>
      </w:r>
      <w:r w:rsidR="00162522" w:rsidRPr="00162522">
        <w:rPr>
          <w:rFonts w:ascii="Tahoma" w:hAnsi="Tahoma" w:cs="Tahoma"/>
          <w:b/>
          <w:szCs w:val="24"/>
        </w:rPr>
        <w:t>de Planejamento da Contratação de Aquisição de Licença de Antivírus</w:t>
      </w:r>
      <w:r w:rsidR="00162522">
        <w:rPr>
          <w:rFonts w:ascii="Tahoma" w:hAnsi="Tahoma" w:cs="Tahoma"/>
          <w:szCs w:val="24"/>
        </w:rPr>
        <w:t>, nos termos da IN 04/2010 da SLTI/MPOG.</w:t>
      </w:r>
    </w:p>
    <w:p w:rsidR="00D8225E" w:rsidRDefault="00D8225E" w:rsidP="00D8225E">
      <w:pPr>
        <w:jc w:val="both"/>
        <w:rPr>
          <w:rFonts w:ascii="Tahoma" w:hAnsi="Tahoma" w:cs="Tahoma"/>
          <w:szCs w:val="24"/>
        </w:rPr>
      </w:pPr>
    </w:p>
    <w:p w:rsidR="00D8225E" w:rsidRPr="00D8225E" w:rsidRDefault="00D8225E" w:rsidP="00D8225E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  <w:t xml:space="preserve">   </w:t>
      </w:r>
      <w:r w:rsidRPr="00D8225E">
        <w:rPr>
          <w:rFonts w:ascii="Tahoma" w:hAnsi="Tahoma" w:cs="Tahoma"/>
          <w:b/>
          <w:szCs w:val="24"/>
        </w:rPr>
        <w:t>Art. 2º</w:t>
      </w:r>
      <w:r>
        <w:rPr>
          <w:rFonts w:ascii="Tahoma" w:hAnsi="Tahoma" w:cs="Tahoma"/>
          <w:szCs w:val="24"/>
        </w:rPr>
        <w:t xml:space="preserve"> A Comissão será composta pelos seguintes servidores na qualidade de executores do contrato: </w:t>
      </w:r>
    </w:p>
    <w:p w:rsidR="00EF09FA" w:rsidRDefault="00EF09FA" w:rsidP="00B21588">
      <w:pPr>
        <w:ind w:firstLine="1134"/>
        <w:jc w:val="both"/>
        <w:rPr>
          <w:rFonts w:ascii="Tahoma" w:hAnsi="Tahoma" w:cs="Tahoma"/>
          <w:szCs w:val="24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2"/>
        <w:gridCol w:w="1559"/>
        <w:gridCol w:w="2693"/>
      </w:tblGrid>
      <w:tr w:rsidR="00162522" w:rsidRPr="009667A2" w:rsidTr="00162522">
        <w:tc>
          <w:tcPr>
            <w:tcW w:w="3402" w:type="dxa"/>
          </w:tcPr>
          <w:p w:rsidR="00162522" w:rsidRPr="009667A2" w:rsidRDefault="00162522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162522" w:rsidRPr="009667A2" w:rsidRDefault="00162522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MATRÍCULA</w:t>
            </w:r>
          </w:p>
        </w:tc>
        <w:tc>
          <w:tcPr>
            <w:tcW w:w="2693" w:type="dxa"/>
          </w:tcPr>
          <w:p w:rsidR="00162522" w:rsidRDefault="00162522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FUNÇÃO</w:t>
            </w:r>
          </w:p>
        </w:tc>
      </w:tr>
      <w:tr w:rsidR="00162522" w:rsidRPr="009667A2" w:rsidTr="00162522">
        <w:tc>
          <w:tcPr>
            <w:tcW w:w="3402" w:type="dxa"/>
          </w:tcPr>
          <w:p w:rsidR="00162522" w:rsidRPr="009667A2" w:rsidRDefault="00162522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João Batista Braga</w:t>
            </w:r>
          </w:p>
        </w:tc>
        <w:tc>
          <w:tcPr>
            <w:tcW w:w="1559" w:type="dxa"/>
          </w:tcPr>
          <w:p w:rsidR="00162522" w:rsidRPr="009667A2" w:rsidRDefault="00162522" w:rsidP="00A46E5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11.376</w:t>
            </w:r>
          </w:p>
        </w:tc>
        <w:tc>
          <w:tcPr>
            <w:tcW w:w="2693" w:type="dxa"/>
          </w:tcPr>
          <w:p w:rsidR="00162522" w:rsidRDefault="00162522" w:rsidP="00162522">
            <w:pPr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Integrante requisitante</w:t>
            </w:r>
          </w:p>
        </w:tc>
      </w:tr>
      <w:tr w:rsidR="00162522" w:rsidRPr="009667A2" w:rsidTr="0016252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22" w:rsidRPr="009667A2" w:rsidRDefault="00162522" w:rsidP="008A7799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Ronaldo Marciano da Silva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22" w:rsidRPr="009667A2" w:rsidRDefault="00162522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11.214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22" w:rsidRPr="00162522" w:rsidRDefault="00162522" w:rsidP="00162522">
            <w:pPr>
              <w:rPr>
                <w:rFonts w:ascii="Tahoma" w:hAnsi="Tahoma" w:cs="Tahoma"/>
                <w:szCs w:val="24"/>
              </w:rPr>
            </w:pPr>
            <w:r w:rsidRPr="00162522">
              <w:rPr>
                <w:rFonts w:ascii="Tahoma" w:hAnsi="Tahoma" w:cs="Tahoma"/>
                <w:szCs w:val="24"/>
              </w:rPr>
              <w:t>Integrante Técnico</w:t>
            </w:r>
          </w:p>
        </w:tc>
      </w:tr>
      <w:tr w:rsidR="00162522" w:rsidRPr="009667A2" w:rsidTr="0016252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22" w:rsidRPr="009667A2" w:rsidRDefault="00162522" w:rsidP="00E11D92">
            <w:pPr>
              <w:jc w:val="both"/>
              <w:rPr>
                <w:rFonts w:ascii="Tahoma" w:hAnsi="Tahoma" w:cs="Tahoma"/>
                <w:szCs w:val="22"/>
              </w:rPr>
            </w:pPr>
            <w:proofErr w:type="spellStart"/>
            <w:r>
              <w:rPr>
                <w:rFonts w:ascii="Tahoma" w:hAnsi="Tahoma" w:cs="Tahoma"/>
                <w:szCs w:val="22"/>
              </w:rPr>
              <w:t>Sâmia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Marques </w:t>
            </w:r>
            <w:proofErr w:type="spellStart"/>
            <w:r>
              <w:rPr>
                <w:rFonts w:ascii="Tahoma" w:hAnsi="Tahoma" w:cs="Tahoma"/>
                <w:szCs w:val="22"/>
              </w:rPr>
              <w:t>Lott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22" w:rsidRPr="009667A2" w:rsidRDefault="00162522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16.693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522" w:rsidRPr="00162522" w:rsidRDefault="00162522" w:rsidP="00162522">
            <w:pPr>
              <w:rPr>
                <w:rFonts w:ascii="Tahoma" w:hAnsi="Tahoma" w:cs="Tahoma"/>
                <w:szCs w:val="22"/>
              </w:rPr>
            </w:pPr>
            <w:r w:rsidRPr="00162522">
              <w:rPr>
                <w:rFonts w:ascii="Tahoma" w:hAnsi="Tahoma" w:cs="Tahoma"/>
                <w:sz w:val="22"/>
                <w:szCs w:val="22"/>
              </w:rPr>
              <w:t>Integrante administrativo</w:t>
            </w:r>
          </w:p>
        </w:tc>
      </w:tr>
    </w:tbl>
    <w:p w:rsidR="00F021F9" w:rsidRDefault="00F021F9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</w:p>
    <w:p w:rsidR="00220F51" w:rsidRDefault="00D8225E" w:rsidP="00162522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Art. 3</w:t>
      </w:r>
      <w:r w:rsidR="00F021F9" w:rsidRPr="00F021F9">
        <w:rPr>
          <w:rFonts w:ascii="Tahoma" w:hAnsi="Tahoma" w:cs="Tahoma"/>
          <w:b/>
          <w:szCs w:val="24"/>
        </w:rPr>
        <w:t>º</w:t>
      </w:r>
      <w:r w:rsidR="00F021F9" w:rsidRPr="00F021F9">
        <w:rPr>
          <w:rFonts w:ascii="Tahoma" w:hAnsi="Tahoma" w:cs="Tahoma"/>
          <w:szCs w:val="24"/>
        </w:rPr>
        <w:t xml:space="preserve"> </w:t>
      </w:r>
      <w:r w:rsidR="00162522">
        <w:rPr>
          <w:rFonts w:ascii="Tahoma" w:hAnsi="Tahoma" w:cs="Tahoma"/>
          <w:szCs w:val="24"/>
        </w:rPr>
        <w:t>A Comissão perdurará até a entrega dos serviços a contratar.</w:t>
      </w:r>
    </w:p>
    <w:p w:rsidR="00DC63E8" w:rsidRDefault="00DC63E8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162522" w:rsidRDefault="00DC63E8" w:rsidP="00162522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DC63E8">
        <w:rPr>
          <w:rFonts w:ascii="Tahoma" w:hAnsi="Tahoma" w:cs="Tahoma"/>
          <w:b/>
          <w:szCs w:val="24"/>
        </w:rPr>
        <w:t xml:space="preserve">Art. </w:t>
      </w:r>
      <w:r w:rsidR="00162522">
        <w:rPr>
          <w:rFonts w:ascii="Tahoma" w:hAnsi="Tahoma" w:cs="Tahoma"/>
          <w:b/>
          <w:szCs w:val="24"/>
        </w:rPr>
        <w:t>4º</w:t>
      </w:r>
      <w:r>
        <w:rPr>
          <w:rFonts w:ascii="Tahoma" w:hAnsi="Tahoma" w:cs="Tahoma"/>
          <w:szCs w:val="24"/>
        </w:rPr>
        <w:t xml:space="preserve"> </w:t>
      </w:r>
      <w:r w:rsidR="00162522">
        <w:rPr>
          <w:rFonts w:ascii="Tahoma" w:hAnsi="Tahoma" w:cs="Tahoma"/>
          <w:szCs w:val="24"/>
        </w:rPr>
        <w:t>Esta Portaria entra em vigor na data de sua publicação.</w:t>
      </w:r>
    </w:p>
    <w:p w:rsidR="00162522" w:rsidRDefault="00162522" w:rsidP="00162522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A46E52" w:rsidRPr="00C83585" w:rsidRDefault="00A46E52" w:rsidP="00B21588">
      <w:pPr>
        <w:jc w:val="both"/>
        <w:rPr>
          <w:rFonts w:ascii="Tahoma" w:hAnsi="Tahoma" w:cs="Tahoma"/>
          <w:szCs w:val="24"/>
        </w:rPr>
      </w:pPr>
    </w:p>
    <w:p w:rsidR="00B21588" w:rsidRPr="009B39B1" w:rsidRDefault="00220F51" w:rsidP="00B21588">
      <w:pPr>
        <w:pStyle w:val="Ttulo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GEORGE ALEXANDER CONTARATO BURNS</w:t>
      </w: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  <w:r w:rsidRPr="00390070">
        <w:rPr>
          <w:rFonts w:ascii="Tahoma" w:hAnsi="Tahoma" w:cs="Tahoma"/>
          <w:i/>
          <w:szCs w:val="24"/>
        </w:rPr>
        <w:t>Secretário-Geral/Presidência</w:t>
      </w:r>
    </w:p>
    <w:p w:rsidR="00CA5F1A" w:rsidRDefault="00CA5F1A" w:rsidP="00B21588">
      <w:pPr>
        <w:jc w:val="center"/>
        <w:rPr>
          <w:rFonts w:ascii="Tahoma" w:hAnsi="Tahoma" w:cs="Tahoma"/>
          <w:i/>
          <w:szCs w:val="24"/>
        </w:rPr>
      </w:pPr>
    </w:p>
    <w:p w:rsidR="00D4680F" w:rsidRPr="00D4680F" w:rsidRDefault="00D4680F" w:rsidP="00D4680F">
      <w:pPr>
        <w:rPr>
          <w:sz w:val="20"/>
          <w:szCs w:val="24"/>
        </w:rPr>
      </w:pPr>
    </w:p>
    <w:p w:rsidR="00D4680F" w:rsidRPr="00D4680F" w:rsidRDefault="00D4680F" w:rsidP="00D4680F">
      <w:pPr>
        <w:rPr>
          <w:rFonts w:ascii="Tahoma" w:hAnsi="Tahoma" w:cs="Tahoma"/>
          <w:color w:val="FF0000"/>
          <w:sz w:val="20"/>
        </w:rPr>
      </w:pPr>
      <w:r w:rsidRPr="00D4680F"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D4680F">
        <w:rPr>
          <w:rFonts w:ascii="Tahoma" w:hAnsi="Tahoma" w:cs="Tahoma"/>
          <w:i/>
          <w:color w:val="FF0000"/>
          <w:sz w:val="20"/>
        </w:rPr>
        <w:t>Diário da Câmara Legislativa</w:t>
      </w:r>
      <w:r w:rsidRPr="00D4680F">
        <w:rPr>
          <w:rFonts w:ascii="Tahoma" w:hAnsi="Tahoma" w:cs="Tahoma"/>
          <w:color w:val="FF0000"/>
          <w:sz w:val="20"/>
        </w:rPr>
        <w:t xml:space="preserve">, </w:t>
      </w:r>
      <w:r>
        <w:rPr>
          <w:rFonts w:ascii="Tahoma" w:hAnsi="Tahoma" w:cs="Tahoma"/>
          <w:color w:val="FF0000"/>
          <w:sz w:val="20"/>
        </w:rPr>
        <w:t>de 13</w:t>
      </w:r>
      <w:r w:rsidRPr="00D4680F">
        <w:rPr>
          <w:rFonts w:ascii="Tahoma" w:hAnsi="Tahoma" w:cs="Tahoma"/>
          <w:color w:val="FF0000"/>
          <w:sz w:val="20"/>
        </w:rPr>
        <w:t>/10/2014.</w:t>
      </w:r>
    </w:p>
    <w:p w:rsidR="00D4680F" w:rsidRDefault="00D4680F" w:rsidP="00B21588">
      <w:pPr>
        <w:jc w:val="center"/>
        <w:rPr>
          <w:rFonts w:ascii="Tahoma" w:hAnsi="Tahoma" w:cs="Tahoma"/>
          <w:i/>
          <w:szCs w:val="24"/>
        </w:rPr>
      </w:pPr>
    </w:p>
    <w:sectPr w:rsidR="00D4680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206" w:rsidRDefault="000C3206" w:rsidP="00BB4A02">
      <w:r>
        <w:separator/>
      </w:r>
    </w:p>
  </w:endnote>
  <w:endnote w:type="continuationSeparator" w:id="1">
    <w:p w:rsidR="000C3206" w:rsidRDefault="000C3206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206" w:rsidRDefault="00207E8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0C3206" w:rsidRPr="00390070" w:rsidRDefault="000C3206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0C3206" w:rsidRPr="00390070" w:rsidRDefault="000C3206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206" w:rsidRDefault="000C3206" w:rsidP="00BB4A02">
      <w:r>
        <w:separator/>
      </w:r>
    </w:p>
  </w:footnote>
  <w:footnote w:type="continuationSeparator" w:id="1">
    <w:p w:rsidR="000C3206" w:rsidRDefault="000C3206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206" w:rsidRDefault="00207E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206" w:rsidRDefault="00207E8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C3206" w:rsidRDefault="000C3206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</w:p>
              <w:p w:rsidR="000C3206" w:rsidRPr="001376AE" w:rsidRDefault="000C3206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Cs w:val="24"/>
                  </w:rPr>
                  <w:t>CÂMARA LEGISLATIVA DO DISTRITO FEDERAL</w:t>
                </w:r>
              </w:p>
              <w:p w:rsidR="000C3206" w:rsidRDefault="000C3206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MESA DIRETORA</w:t>
                </w:r>
              </w:p>
              <w:p w:rsidR="000C3206" w:rsidRPr="00BB4A02" w:rsidRDefault="000C3206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206" w:rsidRDefault="00207E8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777B8"/>
    <w:rsid w:val="0003569D"/>
    <w:rsid w:val="0003665A"/>
    <w:rsid w:val="0004418C"/>
    <w:rsid w:val="0009529A"/>
    <w:rsid w:val="000A4CD3"/>
    <w:rsid w:val="000C3206"/>
    <w:rsid w:val="001376AE"/>
    <w:rsid w:val="00162522"/>
    <w:rsid w:val="001705B3"/>
    <w:rsid w:val="001A2E57"/>
    <w:rsid w:val="00207E8C"/>
    <w:rsid w:val="00220F51"/>
    <w:rsid w:val="002426E0"/>
    <w:rsid w:val="00295DC8"/>
    <w:rsid w:val="002A792E"/>
    <w:rsid w:val="002D412E"/>
    <w:rsid w:val="002D5669"/>
    <w:rsid w:val="002E32E3"/>
    <w:rsid w:val="00306443"/>
    <w:rsid w:val="00334EE7"/>
    <w:rsid w:val="0036641C"/>
    <w:rsid w:val="00390070"/>
    <w:rsid w:val="00433B2B"/>
    <w:rsid w:val="004635E4"/>
    <w:rsid w:val="004B6118"/>
    <w:rsid w:val="004C08D8"/>
    <w:rsid w:val="00500448"/>
    <w:rsid w:val="00540161"/>
    <w:rsid w:val="0054263C"/>
    <w:rsid w:val="005B31BA"/>
    <w:rsid w:val="005F2D00"/>
    <w:rsid w:val="00654630"/>
    <w:rsid w:val="00673E27"/>
    <w:rsid w:val="006A3518"/>
    <w:rsid w:val="006B2EC8"/>
    <w:rsid w:val="006B60CF"/>
    <w:rsid w:val="00740DA4"/>
    <w:rsid w:val="0074525F"/>
    <w:rsid w:val="00755FCE"/>
    <w:rsid w:val="0075629D"/>
    <w:rsid w:val="0076456C"/>
    <w:rsid w:val="0077753B"/>
    <w:rsid w:val="007971F7"/>
    <w:rsid w:val="007C2573"/>
    <w:rsid w:val="007C4868"/>
    <w:rsid w:val="007F1723"/>
    <w:rsid w:val="0081596A"/>
    <w:rsid w:val="00877E34"/>
    <w:rsid w:val="0088768F"/>
    <w:rsid w:val="008A7799"/>
    <w:rsid w:val="00964A5B"/>
    <w:rsid w:val="009B7B15"/>
    <w:rsid w:val="009C21E5"/>
    <w:rsid w:val="009D1607"/>
    <w:rsid w:val="009D7DD5"/>
    <w:rsid w:val="00A16876"/>
    <w:rsid w:val="00A46E52"/>
    <w:rsid w:val="00A676C3"/>
    <w:rsid w:val="00A8520A"/>
    <w:rsid w:val="00A9432F"/>
    <w:rsid w:val="00AA5051"/>
    <w:rsid w:val="00B21588"/>
    <w:rsid w:val="00B4689F"/>
    <w:rsid w:val="00B57E6E"/>
    <w:rsid w:val="00B74783"/>
    <w:rsid w:val="00BB4A02"/>
    <w:rsid w:val="00BD1C4B"/>
    <w:rsid w:val="00BD5839"/>
    <w:rsid w:val="00BD6C54"/>
    <w:rsid w:val="00BF3D8F"/>
    <w:rsid w:val="00C319D6"/>
    <w:rsid w:val="00C6150D"/>
    <w:rsid w:val="00C7068C"/>
    <w:rsid w:val="00C777B8"/>
    <w:rsid w:val="00C82F6C"/>
    <w:rsid w:val="00CA5F1A"/>
    <w:rsid w:val="00CE179D"/>
    <w:rsid w:val="00CE70A4"/>
    <w:rsid w:val="00D4680F"/>
    <w:rsid w:val="00D75634"/>
    <w:rsid w:val="00D8225E"/>
    <w:rsid w:val="00DB0AE8"/>
    <w:rsid w:val="00DB6B43"/>
    <w:rsid w:val="00DC63E8"/>
    <w:rsid w:val="00E11D92"/>
    <w:rsid w:val="00E53799"/>
    <w:rsid w:val="00EE2F0B"/>
    <w:rsid w:val="00EE378F"/>
    <w:rsid w:val="00EF09FA"/>
    <w:rsid w:val="00F021F9"/>
    <w:rsid w:val="00F76F30"/>
    <w:rsid w:val="00F959C8"/>
    <w:rsid w:val="00FB7197"/>
    <w:rsid w:val="00FD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588"/>
    <w:pPr>
      <w:keepNext/>
      <w:jc w:val="center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B21588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1588"/>
    <w:pPr>
      <w:ind w:firstLine="1134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21588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588"/>
    <w:pPr>
      <w:keepNext/>
      <w:jc w:val="center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B21588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1588"/>
    <w:pPr>
      <w:ind w:firstLine="1134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2158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Secretario%20Geral\GMD_2013\GABINETE%20DA%20MESA%20DIRETORA\Papel%20timbrado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7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Larissa Bandeira </cp:lastModifiedBy>
  <cp:revision>4</cp:revision>
  <cp:lastPrinted>2014-09-11T18:12:00Z</cp:lastPrinted>
  <dcterms:created xsi:type="dcterms:W3CDTF">2014-10-10T17:46:00Z</dcterms:created>
  <dcterms:modified xsi:type="dcterms:W3CDTF">2014-10-13T13:44:00Z</dcterms:modified>
</cp:coreProperties>
</file>