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B5A" w:rsidRPr="00037B5A" w:rsidRDefault="009B4A69" w:rsidP="002B5790">
      <w:pPr>
        <w:keepNext/>
        <w:outlineLvl w:val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</w:t>
      </w:r>
      <w:r w:rsidR="00037B5A" w:rsidRPr="00037B5A">
        <w:rPr>
          <w:rFonts w:ascii="Tahoma" w:hAnsi="Tahoma" w:cs="Tahoma"/>
          <w:b/>
          <w:sz w:val="24"/>
          <w:szCs w:val="24"/>
        </w:rPr>
        <w:t>O</w:t>
      </w:r>
      <w:r>
        <w:rPr>
          <w:rFonts w:ascii="Tahoma" w:hAnsi="Tahoma" w:cs="Tahoma"/>
          <w:b/>
          <w:sz w:val="24"/>
          <w:szCs w:val="24"/>
        </w:rPr>
        <w:t xml:space="preserve">RTARIA </w:t>
      </w:r>
      <w:r w:rsidR="00037B5A" w:rsidRPr="00037B5A">
        <w:rPr>
          <w:rFonts w:ascii="Tahoma" w:hAnsi="Tahoma" w:cs="Tahoma"/>
          <w:b/>
          <w:sz w:val="24"/>
          <w:szCs w:val="24"/>
        </w:rPr>
        <w:t xml:space="preserve">DO </w:t>
      </w:r>
      <w:r w:rsidR="0033227D">
        <w:rPr>
          <w:rFonts w:ascii="Tahoma" w:hAnsi="Tahoma" w:cs="Tahoma"/>
          <w:b/>
          <w:sz w:val="24"/>
          <w:szCs w:val="24"/>
        </w:rPr>
        <w:t>SECRETÁRIO-GERAL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037B5A" w:rsidRPr="00037B5A">
        <w:rPr>
          <w:rFonts w:ascii="Tahoma" w:hAnsi="Tahoma" w:cs="Tahoma"/>
          <w:b/>
          <w:sz w:val="24"/>
          <w:szCs w:val="24"/>
        </w:rPr>
        <w:t>Nº</w:t>
      </w:r>
      <w:r w:rsidR="002F0776">
        <w:rPr>
          <w:rFonts w:ascii="Tahoma" w:hAnsi="Tahoma" w:cs="Tahoma"/>
          <w:b/>
          <w:sz w:val="24"/>
          <w:szCs w:val="24"/>
        </w:rPr>
        <w:t xml:space="preserve"> 79</w:t>
      </w:r>
      <w:r w:rsidR="008A49A6">
        <w:rPr>
          <w:rFonts w:ascii="Tahoma" w:hAnsi="Tahoma" w:cs="Tahoma"/>
          <w:b/>
          <w:sz w:val="24"/>
          <w:szCs w:val="24"/>
        </w:rPr>
        <w:t>, DE</w:t>
      </w:r>
      <w:r w:rsidR="002F0776">
        <w:rPr>
          <w:rFonts w:ascii="Tahoma" w:hAnsi="Tahoma" w:cs="Tahoma"/>
          <w:b/>
          <w:sz w:val="24"/>
          <w:szCs w:val="24"/>
        </w:rPr>
        <w:t xml:space="preserve"> 17 </w:t>
      </w:r>
      <w:r>
        <w:rPr>
          <w:rFonts w:ascii="Tahoma" w:hAnsi="Tahoma" w:cs="Tahoma"/>
          <w:b/>
          <w:sz w:val="24"/>
          <w:szCs w:val="24"/>
        </w:rPr>
        <w:t xml:space="preserve">DE </w:t>
      </w:r>
      <w:r w:rsidR="003F4D7B">
        <w:rPr>
          <w:rFonts w:ascii="Tahoma" w:hAnsi="Tahoma" w:cs="Tahoma"/>
          <w:b/>
          <w:sz w:val="24"/>
          <w:szCs w:val="24"/>
        </w:rPr>
        <w:t xml:space="preserve">NOVEMBRO </w:t>
      </w:r>
      <w:r>
        <w:rPr>
          <w:rFonts w:ascii="Tahoma" w:hAnsi="Tahoma" w:cs="Tahoma"/>
          <w:b/>
          <w:sz w:val="24"/>
          <w:szCs w:val="24"/>
        </w:rPr>
        <w:t xml:space="preserve">DE </w:t>
      </w:r>
      <w:r w:rsidR="00037B5A" w:rsidRPr="00037B5A">
        <w:rPr>
          <w:rFonts w:ascii="Tahoma" w:hAnsi="Tahoma" w:cs="Tahoma"/>
          <w:b/>
          <w:sz w:val="24"/>
          <w:szCs w:val="24"/>
        </w:rPr>
        <w:t>201</w:t>
      </w:r>
      <w:r w:rsidR="00FD696C">
        <w:rPr>
          <w:rFonts w:ascii="Tahoma" w:hAnsi="Tahoma" w:cs="Tahoma"/>
          <w:b/>
          <w:sz w:val="24"/>
          <w:szCs w:val="24"/>
        </w:rPr>
        <w:t>6</w:t>
      </w:r>
    </w:p>
    <w:p w:rsidR="00037B5A" w:rsidRPr="00037B5A" w:rsidRDefault="00037B5A" w:rsidP="00037B5A">
      <w:pPr>
        <w:jc w:val="both"/>
        <w:rPr>
          <w:rFonts w:ascii="Tahoma" w:hAnsi="Tahoma" w:cs="Tahoma"/>
          <w:sz w:val="24"/>
          <w:szCs w:val="24"/>
        </w:rPr>
      </w:pPr>
    </w:p>
    <w:p w:rsidR="00037B5A" w:rsidRDefault="009B4A69" w:rsidP="007D5F15">
      <w:pPr>
        <w:ind w:firstLine="708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O SECRETÁRIO-GERAL DO GABINETE DA MESA DIRETORA DA CÂMARA LEGISLATIVA DO DISTRITO FEDERAL, </w:t>
      </w:r>
      <w:r w:rsidR="00037B5A" w:rsidRPr="00037B5A">
        <w:rPr>
          <w:rFonts w:ascii="Tahoma" w:hAnsi="Tahoma" w:cs="Tahoma"/>
          <w:sz w:val="24"/>
          <w:szCs w:val="24"/>
        </w:rPr>
        <w:t>no uso d</w:t>
      </w:r>
      <w:r>
        <w:rPr>
          <w:rFonts w:ascii="Tahoma" w:hAnsi="Tahoma" w:cs="Tahoma"/>
          <w:sz w:val="24"/>
          <w:szCs w:val="24"/>
        </w:rPr>
        <w:t>a</w:t>
      </w:r>
      <w:r w:rsidR="00037B5A" w:rsidRPr="00037B5A">
        <w:rPr>
          <w:rFonts w:ascii="Tahoma" w:hAnsi="Tahoma" w:cs="Tahoma"/>
          <w:sz w:val="24"/>
          <w:szCs w:val="24"/>
        </w:rPr>
        <w:t xml:space="preserve"> atribuiç</w:t>
      </w:r>
      <w:r>
        <w:rPr>
          <w:rFonts w:ascii="Tahoma" w:hAnsi="Tahoma" w:cs="Tahoma"/>
          <w:sz w:val="24"/>
          <w:szCs w:val="24"/>
        </w:rPr>
        <w:t>ão que lhe foi delegada por meio do disposto no inciso XII do art. 1º do Ato do Presidente nº 5</w:t>
      </w:r>
      <w:r w:rsidR="004C3E8B">
        <w:rPr>
          <w:rFonts w:ascii="Tahoma" w:hAnsi="Tahoma" w:cs="Tahoma"/>
          <w:sz w:val="24"/>
          <w:szCs w:val="24"/>
        </w:rPr>
        <w:t>12</w:t>
      </w:r>
      <w:r>
        <w:rPr>
          <w:rFonts w:ascii="Tahoma" w:hAnsi="Tahoma" w:cs="Tahoma"/>
          <w:sz w:val="24"/>
          <w:szCs w:val="24"/>
        </w:rPr>
        <w:t>, de 201</w:t>
      </w:r>
      <w:r w:rsidR="004C3E8B">
        <w:rPr>
          <w:rFonts w:ascii="Tahoma" w:hAnsi="Tahoma" w:cs="Tahoma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</w:rPr>
        <w:t xml:space="preserve">, publicado no DCL nº </w:t>
      </w:r>
      <w:r w:rsidR="004C3E8B">
        <w:rPr>
          <w:rFonts w:ascii="Tahoma" w:hAnsi="Tahoma" w:cs="Tahoma"/>
          <w:sz w:val="24"/>
          <w:szCs w:val="24"/>
        </w:rPr>
        <w:t>110</w:t>
      </w:r>
      <w:r>
        <w:rPr>
          <w:rFonts w:ascii="Tahoma" w:hAnsi="Tahoma" w:cs="Tahoma"/>
          <w:sz w:val="24"/>
          <w:szCs w:val="24"/>
        </w:rPr>
        <w:t xml:space="preserve">, de </w:t>
      </w:r>
      <w:r w:rsidR="004C3E8B">
        <w:rPr>
          <w:rFonts w:ascii="Tahoma" w:hAnsi="Tahoma" w:cs="Tahoma"/>
          <w:sz w:val="24"/>
          <w:szCs w:val="24"/>
        </w:rPr>
        <w:t>18</w:t>
      </w:r>
      <w:r>
        <w:rPr>
          <w:rFonts w:ascii="Tahoma" w:hAnsi="Tahoma" w:cs="Tahoma"/>
          <w:sz w:val="24"/>
          <w:szCs w:val="24"/>
        </w:rPr>
        <w:t>/</w:t>
      </w:r>
      <w:r w:rsidR="004C3E8B">
        <w:rPr>
          <w:rFonts w:ascii="Tahoma" w:hAnsi="Tahoma" w:cs="Tahoma"/>
          <w:sz w:val="24"/>
          <w:szCs w:val="24"/>
        </w:rPr>
        <w:t>06</w:t>
      </w:r>
      <w:r>
        <w:rPr>
          <w:rFonts w:ascii="Tahoma" w:hAnsi="Tahoma" w:cs="Tahoma"/>
          <w:sz w:val="24"/>
          <w:szCs w:val="24"/>
        </w:rPr>
        <w:t>/201</w:t>
      </w:r>
      <w:r w:rsidR="004C3E8B">
        <w:rPr>
          <w:rFonts w:ascii="Tahoma" w:hAnsi="Tahoma" w:cs="Tahoma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</w:rPr>
        <w:t xml:space="preserve">, tendo em vista o disposto no Ato do </w:t>
      </w:r>
      <w:r w:rsidR="004C3E8B">
        <w:rPr>
          <w:rFonts w:ascii="Tahoma" w:hAnsi="Tahoma" w:cs="Tahoma"/>
          <w:sz w:val="24"/>
          <w:szCs w:val="24"/>
        </w:rPr>
        <w:t xml:space="preserve">Presidente nº </w:t>
      </w:r>
      <w:r w:rsidR="003F4D7B">
        <w:rPr>
          <w:rFonts w:ascii="Tahoma" w:hAnsi="Tahoma" w:cs="Tahoma"/>
          <w:sz w:val="24"/>
          <w:szCs w:val="24"/>
        </w:rPr>
        <w:t>3</w:t>
      </w:r>
      <w:r w:rsidR="00DC3DA5">
        <w:rPr>
          <w:rFonts w:ascii="Tahoma" w:hAnsi="Tahoma" w:cs="Tahoma"/>
          <w:sz w:val="24"/>
          <w:szCs w:val="24"/>
        </w:rPr>
        <w:t>1</w:t>
      </w:r>
      <w:r w:rsidR="003F4D7B">
        <w:rPr>
          <w:rFonts w:ascii="Tahoma" w:hAnsi="Tahoma" w:cs="Tahoma"/>
          <w:sz w:val="24"/>
          <w:szCs w:val="24"/>
        </w:rPr>
        <w:t>8</w:t>
      </w:r>
      <w:r w:rsidR="007D5F15">
        <w:rPr>
          <w:rFonts w:ascii="Tahoma" w:hAnsi="Tahoma" w:cs="Tahoma"/>
          <w:sz w:val="24"/>
          <w:szCs w:val="24"/>
        </w:rPr>
        <w:t>, de 201</w:t>
      </w:r>
      <w:r w:rsidR="00DC3DA5">
        <w:rPr>
          <w:rFonts w:ascii="Tahoma" w:hAnsi="Tahoma" w:cs="Tahoma"/>
          <w:sz w:val="24"/>
          <w:szCs w:val="24"/>
        </w:rPr>
        <w:t>6</w:t>
      </w:r>
      <w:r w:rsidR="007D5F15">
        <w:rPr>
          <w:rFonts w:ascii="Tahoma" w:hAnsi="Tahoma" w:cs="Tahoma"/>
          <w:sz w:val="24"/>
          <w:szCs w:val="24"/>
        </w:rPr>
        <w:t xml:space="preserve">, publicado no DCL nº </w:t>
      </w:r>
      <w:r w:rsidR="003F4D7B">
        <w:rPr>
          <w:rFonts w:ascii="Tahoma" w:hAnsi="Tahoma" w:cs="Tahoma"/>
          <w:sz w:val="24"/>
          <w:szCs w:val="24"/>
        </w:rPr>
        <w:t>1</w:t>
      </w:r>
      <w:r w:rsidR="00DC3DA5">
        <w:rPr>
          <w:rFonts w:ascii="Tahoma" w:hAnsi="Tahoma" w:cs="Tahoma"/>
          <w:sz w:val="24"/>
          <w:szCs w:val="24"/>
        </w:rPr>
        <w:t>6</w:t>
      </w:r>
      <w:r w:rsidR="003F4D7B">
        <w:rPr>
          <w:rFonts w:ascii="Tahoma" w:hAnsi="Tahoma" w:cs="Tahoma"/>
          <w:sz w:val="24"/>
          <w:szCs w:val="24"/>
        </w:rPr>
        <w:t>0</w:t>
      </w:r>
      <w:r w:rsidR="007D5F15">
        <w:rPr>
          <w:rFonts w:ascii="Tahoma" w:hAnsi="Tahoma" w:cs="Tahoma"/>
          <w:sz w:val="24"/>
          <w:szCs w:val="24"/>
        </w:rPr>
        <w:t xml:space="preserve">, de </w:t>
      </w:r>
      <w:r w:rsidR="0015702E">
        <w:rPr>
          <w:rFonts w:ascii="Tahoma" w:hAnsi="Tahoma" w:cs="Tahoma"/>
          <w:sz w:val="24"/>
          <w:szCs w:val="24"/>
        </w:rPr>
        <w:t>30</w:t>
      </w:r>
      <w:r w:rsidR="004C3E8B">
        <w:rPr>
          <w:rFonts w:ascii="Tahoma" w:hAnsi="Tahoma" w:cs="Tahoma"/>
          <w:sz w:val="24"/>
          <w:szCs w:val="24"/>
        </w:rPr>
        <w:t>/</w:t>
      </w:r>
      <w:r w:rsidR="0015702E">
        <w:rPr>
          <w:rFonts w:ascii="Tahoma" w:hAnsi="Tahoma" w:cs="Tahoma"/>
          <w:sz w:val="24"/>
          <w:szCs w:val="24"/>
        </w:rPr>
        <w:t>8</w:t>
      </w:r>
      <w:r w:rsidR="004C3E8B">
        <w:rPr>
          <w:rFonts w:ascii="Tahoma" w:hAnsi="Tahoma" w:cs="Tahoma"/>
          <w:sz w:val="24"/>
          <w:szCs w:val="24"/>
        </w:rPr>
        <w:t>/201</w:t>
      </w:r>
      <w:r w:rsidR="00DC3DA5">
        <w:rPr>
          <w:rFonts w:ascii="Tahoma" w:hAnsi="Tahoma" w:cs="Tahoma"/>
          <w:sz w:val="24"/>
          <w:szCs w:val="24"/>
        </w:rPr>
        <w:t>6</w:t>
      </w:r>
      <w:r w:rsidR="00037B5A" w:rsidRPr="00037B5A">
        <w:rPr>
          <w:rFonts w:ascii="Tahoma" w:hAnsi="Tahoma" w:cs="Tahoma"/>
          <w:sz w:val="24"/>
          <w:szCs w:val="24"/>
        </w:rPr>
        <w:t>,</w:t>
      </w:r>
      <w:r w:rsidR="007D5F15">
        <w:rPr>
          <w:rFonts w:ascii="Tahoma" w:hAnsi="Tahoma" w:cs="Tahoma"/>
          <w:sz w:val="24"/>
          <w:szCs w:val="24"/>
        </w:rPr>
        <w:t xml:space="preserve"> </w:t>
      </w:r>
      <w:r w:rsidR="00037B5A" w:rsidRPr="007D5F15">
        <w:rPr>
          <w:rFonts w:ascii="Tahoma" w:hAnsi="Tahoma" w:cs="Tahoma"/>
          <w:sz w:val="24"/>
          <w:szCs w:val="24"/>
        </w:rPr>
        <w:t>R E S O L V E:</w:t>
      </w:r>
    </w:p>
    <w:p w:rsidR="007D5F15" w:rsidRPr="007D5F15" w:rsidRDefault="007D5F15" w:rsidP="007D5F15">
      <w:pPr>
        <w:ind w:firstLine="708"/>
        <w:jc w:val="both"/>
        <w:rPr>
          <w:rFonts w:ascii="Tahoma" w:hAnsi="Tahoma" w:cs="Tahoma"/>
          <w:b/>
          <w:sz w:val="24"/>
          <w:szCs w:val="24"/>
        </w:rPr>
      </w:pPr>
    </w:p>
    <w:p w:rsidR="00037B5A" w:rsidRPr="00037B5A" w:rsidRDefault="00037B5A" w:rsidP="00037B5A">
      <w:pPr>
        <w:jc w:val="both"/>
      </w:pPr>
      <w:r w:rsidRPr="00037B5A">
        <w:rPr>
          <w:rFonts w:ascii="Tahoma" w:hAnsi="Tahoma" w:cs="Tahoma"/>
          <w:sz w:val="24"/>
          <w:szCs w:val="24"/>
        </w:rPr>
        <w:tab/>
      </w:r>
      <w:r w:rsidRPr="00037B5A">
        <w:rPr>
          <w:rFonts w:ascii="Tahoma" w:hAnsi="Tahoma" w:cs="Tahoma"/>
          <w:sz w:val="24"/>
          <w:szCs w:val="24"/>
        </w:rPr>
        <w:tab/>
      </w:r>
      <w:r w:rsidRPr="007D5F15">
        <w:rPr>
          <w:rFonts w:ascii="Tahoma" w:hAnsi="Tahoma" w:cs="Tahoma"/>
          <w:b/>
          <w:sz w:val="24"/>
          <w:szCs w:val="24"/>
        </w:rPr>
        <w:t>Art. 1º</w:t>
      </w:r>
      <w:r w:rsidRPr="00037B5A">
        <w:rPr>
          <w:rFonts w:ascii="Tahoma" w:hAnsi="Tahoma" w:cs="Tahoma"/>
          <w:sz w:val="24"/>
          <w:szCs w:val="24"/>
        </w:rPr>
        <w:t xml:space="preserve"> </w:t>
      </w:r>
      <w:r w:rsidRPr="00037B5A">
        <w:rPr>
          <w:rFonts w:ascii="Tahoma" w:hAnsi="Tahoma" w:cs="Tahoma"/>
          <w:b/>
          <w:sz w:val="24"/>
          <w:szCs w:val="24"/>
        </w:rPr>
        <w:t>D</w:t>
      </w:r>
      <w:r w:rsidR="003F4D7B">
        <w:rPr>
          <w:rFonts w:ascii="Tahoma" w:hAnsi="Tahoma" w:cs="Tahoma"/>
          <w:b/>
          <w:sz w:val="24"/>
          <w:szCs w:val="24"/>
        </w:rPr>
        <w:t>I</w:t>
      </w:r>
      <w:r w:rsidRPr="00037B5A">
        <w:rPr>
          <w:rFonts w:ascii="Tahoma" w:hAnsi="Tahoma" w:cs="Tahoma"/>
          <w:b/>
          <w:sz w:val="24"/>
          <w:szCs w:val="24"/>
        </w:rPr>
        <w:t>S</w:t>
      </w:r>
      <w:r w:rsidR="003F4D7B">
        <w:rPr>
          <w:rFonts w:ascii="Tahoma" w:hAnsi="Tahoma" w:cs="Tahoma"/>
          <w:b/>
          <w:sz w:val="24"/>
          <w:szCs w:val="24"/>
        </w:rPr>
        <w:t>PE</w:t>
      </w:r>
      <w:r w:rsidRPr="00037B5A">
        <w:rPr>
          <w:rFonts w:ascii="Tahoma" w:hAnsi="Tahoma" w:cs="Tahoma"/>
          <w:b/>
          <w:sz w:val="24"/>
          <w:szCs w:val="24"/>
        </w:rPr>
        <w:t>N</w:t>
      </w:r>
      <w:r w:rsidR="003F4D7B">
        <w:rPr>
          <w:rFonts w:ascii="Tahoma" w:hAnsi="Tahoma" w:cs="Tahoma"/>
          <w:b/>
          <w:sz w:val="24"/>
          <w:szCs w:val="24"/>
        </w:rPr>
        <w:t>S</w:t>
      </w:r>
      <w:r w:rsidRPr="00037B5A">
        <w:rPr>
          <w:rFonts w:ascii="Tahoma" w:hAnsi="Tahoma" w:cs="Tahoma"/>
          <w:b/>
          <w:sz w:val="24"/>
          <w:szCs w:val="24"/>
        </w:rPr>
        <w:t xml:space="preserve">AR </w:t>
      </w:r>
      <w:r w:rsidR="001F6548">
        <w:rPr>
          <w:rFonts w:ascii="Tahoma" w:hAnsi="Tahoma" w:cs="Tahoma"/>
          <w:sz w:val="24"/>
          <w:szCs w:val="24"/>
        </w:rPr>
        <w:t>a</w:t>
      </w:r>
      <w:r w:rsidRPr="00037B5A">
        <w:rPr>
          <w:rFonts w:ascii="Tahoma" w:hAnsi="Tahoma" w:cs="Tahoma"/>
          <w:sz w:val="24"/>
          <w:szCs w:val="24"/>
        </w:rPr>
        <w:t xml:space="preserve"> servidor</w:t>
      </w:r>
      <w:r w:rsidR="001F6548">
        <w:rPr>
          <w:rFonts w:ascii="Tahoma" w:hAnsi="Tahoma" w:cs="Tahoma"/>
          <w:sz w:val="24"/>
          <w:szCs w:val="24"/>
        </w:rPr>
        <w:t>a</w:t>
      </w:r>
      <w:r w:rsidRPr="00037B5A">
        <w:rPr>
          <w:rFonts w:ascii="Tahoma" w:hAnsi="Tahoma" w:cs="Tahoma"/>
          <w:sz w:val="24"/>
          <w:szCs w:val="24"/>
        </w:rPr>
        <w:t xml:space="preserve"> </w:t>
      </w:r>
      <w:r w:rsidR="00DC3DA5">
        <w:rPr>
          <w:rFonts w:ascii="Tahoma" w:hAnsi="Tahoma" w:cs="Tahoma"/>
          <w:b/>
          <w:sz w:val="24"/>
          <w:szCs w:val="24"/>
        </w:rPr>
        <w:t>M</w:t>
      </w:r>
      <w:r w:rsidR="001F6548">
        <w:rPr>
          <w:rFonts w:ascii="Tahoma" w:hAnsi="Tahoma" w:cs="Tahoma"/>
          <w:b/>
          <w:sz w:val="24"/>
          <w:szCs w:val="24"/>
        </w:rPr>
        <w:t>ARIA DOS REMÉDIOS SANTOS ALBUQUERQUE</w:t>
      </w:r>
      <w:r w:rsidR="00EF3C43">
        <w:rPr>
          <w:rFonts w:ascii="Tahoma" w:hAnsi="Tahoma" w:cs="Tahoma"/>
          <w:b/>
          <w:sz w:val="24"/>
          <w:szCs w:val="24"/>
        </w:rPr>
        <w:t>,</w:t>
      </w:r>
      <w:r w:rsidRPr="00037B5A">
        <w:rPr>
          <w:rFonts w:ascii="Tahoma" w:hAnsi="Tahoma" w:cs="Tahoma"/>
          <w:b/>
          <w:sz w:val="24"/>
          <w:szCs w:val="24"/>
        </w:rPr>
        <w:t xml:space="preserve"> </w:t>
      </w:r>
      <w:r w:rsidRPr="00037B5A">
        <w:rPr>
          <w:rFonts w:ascii="Tahoma" w:hAnsi="Tahoma" w:cs="Tahoma"/>
          <w:sz w:val="24"/>
          <w:szCs w:val="24"/>
        </w:rPr>
        <w:t xml:space="preserve"> matrícula n</w:t>
      </w:r>
      <w:r w:rsidRPr="00037B5A">
        <w:rPr>
          <w:rFonts w:ascii="Tahoma" w:hAnsi="Tahoma" w:cs="Tahoma"/>
          <w:sz w:val="24"/>
          <w:szCs w:val="24"/>
          <w:vertAlign w:val="superscript"/>
        </w:rPr>
        <w:t>o</w:t>
      </w:r>
      <w:r w:rsidRPr="00037B5A">
        <w:rPr>
          <w:rFonts w:ascii="Tahoma" w:hAnsi="Tahoma" w:cs="Tahoma"/>
          <w:sz w:val="24"/>
          <w:szCs w:val="24"/>
        </w:rPr>
        <w:t xml:space="preserve"> 1</w:t>
      </w:r>
      <w:r w:rsidR="00DC3DA5">
        <w:rPr>
          <w:rFonts w:ascii="Tahoma" w:hAnsi="Tahoma" w:cs="Tahoma"/>
          <w:sz w:val="24"/>
          <w:szCs w:val="24"/>
        </w:rPr>
        <w:t>2.</w:t>
      </w:r>
      <w:r w:rsidR="001F6548">
        <w:rPr>
          <w:rFonts w:ascii="Tahoma" w:hAnsi="Tahoma" w:cs="Tahoma"/>
          <w:sz w:val="24"/>
          <w:szCs w:val="24"/>
        </w:rPr>
        <w:t>539</w:t>
      </w:r>
      <w:r w:rsidRPr="00037B5A">
        <w:rPr>
          <w:rFonts w:ascii="Tahoma" w:hAnsi="Tahoma" w:cs="Tahoma"/>
          <w:sz w:val="24"/>
          <w:szCs w:val="24"/>
        </w:rPr>
        <w:t xml:space="preserve">, </w:t>
      </w:r>
      <w:r w:rsidR="003F4D7B">
        <w:rPr>
          <w:rFonts w:ascii="Tahoma" w:hAnsi="Tahoma" w:cs="Tahoma"/>
          <w:sz w:val="24"/>
          <w:szCs w:val="24"/>
        </w:rPr>
        <w:t xml:space="preserve">do encargo de executora do contrato abaixo especificado, bem como </w:t>
      </w:r>
      <w:r w:rsidR="003F4D7B" w:rsidRPr="003F4D7B">
        <w:rPr>
          <w:rFonts w:ascii="Tahoma" w:hAnsi="Tahoma" w:cs="Tahoma"/>
          <w:b/>
          <w:sz w:val="24"/>
          <w:szCs w:val="24"/>
        </w:rPr>
        <w:t>NOMEAR</w:t>
      </w:r>
      <w:r w:rsidR="003F4D7B">
        <w:rPr>
          <w:rFonts w:ascii="Tahoma" w:hAnsi="Tahoma" w:cs="Tahoma"/>
          <w:sz w:val="24"/>
          <w:szCs w:val="24"/>
        </w:rPr>
        <w:t xml:space="preserve"> a servidora </w:t>
      </w:r>
      <w:r w:rsidR="008A49A6">
        <w:rPr>
          <w:rFonts w:ascii="Tahoma" w:hAnsi="Tahoma" w:cs="Tahoma"/>
          <w:b/>
          <w:sz w:val="24"/>
          <w:szCs w:val="24"/>
        </w:rPr>
        <w:t xml:space="preserve">VANESSA ARAGÃO ALVES DUARTE RUAS, </w:t>
      </w:r>
      <w:r w:rsidR="001F6548">
        <w:rPr>
          <w:rFonts w:ascii="Tahoma" w:hAnsi="Tahoma" w:cs="Tahoma"/>
          <w:sz w:val="24"/>
          <w:szCs w:val="24"/>
        </w:rPr>
        <w:t>Consultor Técnico-</w:t>
      </w:r>
      <w:r w:rsidR="00EF3C43">
        <w:rPr>
          <w:rFonts w:ascii="Tahoma" w:hAnsi="Tahoma" w:cs="Tahoma"/>
          <w:sz w:val="24"/>
          <w:szCs w:val="24"/>
        </w:rPr>
        <w:t>Legislativo</w:t>
      </w:r>
      <w:r w:rsidR="00EF3C43" w:rsidRPr="00037B5A">
        <w:rPr>
          <w:rFonts w:ascii="Tahoma" w:hAnsi="Tahoma" w:cs="Tahoma"/>
          <w:sz w:val="24"/>
          <w:szCs w:val="24"/>
        </w:rPr>
        <w:t>, matrícula n</w:t>
      </w:r>
      <w:r w:rsidR="00EF3C43" w:rsidRPr="00037B5A">
        <w:rPr>
          <w:rFonts w:ascii="Tahoma" w:hAnsi="Tahoma" w:cs="Tahoma"/>
          <w:sz w:val="24"/>
          <w:szCs w:val="24"/>
          <w:vertAlign w:val="superscript"/>
        </w:rPr>
        <w:t>o</w:t>
      </w:r>
      <w:r w:rsidR="00EF3C43" w:rsidRPr="00037B5A">
        <w:rPr>
          <w:rFonts w:ascii="Tahoma" w:hAnsi="Tahoma" w:cs="Tahoma"/>
          <w:sz w:val="24"/>
          <w:szCs w:val="24"/>
        </w:rPr>
        <w:t xml:space="preserve"> </w:t>
      </w:r>
      <w:r w:rsidR="00EF3C43">
        <w:rPr>
          <w:rFonts w:ascii="Tahoma" w:hAnsi="Tahoma" w:cs="Tahoma"/>
          <w:sz w:val="24"/>
          <w:szCs w:val="24"/>
        </w:rPr>
        <w:t>1</w:t>
      </w:r>
      <w:r w:rsidR="008A49A6">
        <w:rPr>
          <w:rFonts w:ascii="Tahoma" w:hAnsi="Tahoma" w:cs="Tahoma"/>
          <w:sz w:val="24"/>
          <w:szCs w:val="24"/>
        </w:rPr>
        <w:t>2</w:t>
      </w:r>
      <w:r w:rsidR="00EF3C43">
        <w:rPr>
          <w:rFonts w:ascii="Tahoma" w:hAnsi="Tahoma" w:cs="Tahoma"/>
          <w:sz w:val="24"/>
          <w:szCs w:val="24"/>
        </w:rPr>
        <w:t>.</w:t>
      </w:r>
      <w:r w:rsidR="008A49A6">
        <w:rPr>
          <w:rFonts w:ascii="Tahoma" w:hAnsi="Tahoma" w:cs="Tahoma"/>
          <w:sz w:val="24"/>
          <w:szCs w:val="24"/>
        </w:rPr>
        <w:t>334</w:t>
      </w:r>
      <w:r w:rsidR="00EF3C43">
        <w:rPr>
          <w:rFonts w:ascii="Tahoma" w:hAnsi="Tahoma" w:cs="Tahoma"/>
          <w:sz w:val="24"/>
          <w:szCs w:val="24"/>
        </w:rPr>
        <w:t xml:space="preserve">, CPF </w:t>
      </w:r>
      <w:r w:rsidR="00DA1B95">
        <w:rPr>
          <w:rFonts w:ascii="Tahoma" w:hAnsi="Tahoma" w:cs="Tahoma"/>
          <w:sz w:val="24"/>
          <w:szCs w:val="24"/>
        </w:rPr>
        <w:t>n</w:t>
      </w:r>
      <w:r w:rsidR="00EF3C43">
        <w:rPr>
          <w:rFonts w:ascii="Tahoma" w:hAnsi="Tahoma" w:cs="Tahoma"/>
          <w:sz w:val="24"/>
          <w:szCs w:val="24"/>
        </w:rPr>
        <w:t xml:space="preserve">º </w:t>
      </w:r>
      <w:r w:rsidR="008A49A6">
        <w:rPr>
          <w:rFonts w:ascii="Tahoma" w:hAnsi="Tahoma" w:cs="Tahoma"/>
          <w:sz w:val="24"/>
          <w:szCs w:val="24"/>
        </w:rPr>
        <w:t>392.443.421-20</w:t>
      </w:r>
      <w:r w:rsidRPr="00037B5A">
        <w:rPr>
          <w:rFonts w:ascii="Tahoma" w:hAnsi="Tahoma" w:cs="Tahoma"/>
          <w:sz w:val="24"/>
          <w:szCs w:val="24"/>
        </w:rPr>
        <w:t>,</w:t>
      </w:r>
      <w:r w:rsidR="00EF3C43">
        <w:rPr>
          <w:rFonts w:ascii="Tahoma" w:hAnsi="Tahoma" w:cs="Tahoma"/>
          <w:sz w:val="24"/>
          <w:szCs w:val="24"/>
        </w:rPr>
        <w:t xml:space="preserve"> </w:t>
      </w:r>
      <w:r w:rsidR="003F4D7B">
        <w:rPr>
          <w:rFonts w:ascii="Tahoma" w:hAnsi="Tahoma" w:cs="Tahoma"/>
          <w:sz w:val="24"/>
          <w:szCs w:val="24"/>
        </w:rPr>
        <w:t xml:space="preserve">como executora do referido contrato, e, </w:t>
      </w:r>
      <w:r w:rsidR="003F4D7B" w:rsidRPr="003F4D7B">
        <w:rPr>
          <w:rFonts w:ascii="Tahoma" w:hAnsi="Tahoma" w:cs="Tahoma"/>
          <w:b/>
          <w:sz w:val="24"/>
          <w:szCs w:val="24"/>
        </w:rPr>
        <w:t>JOSÉ ANTONIO CORREA LAGES</w:t>
      </w:r>
      <w:r w:rsidR="003F4D7B">
        <w:rPr>
          <w:rFonts w:ascii="Tahoma" w:hAnsi="Tahoma" w:cs="Tahoma"/>
          <w:sz w:val="24"/>
          <w:szCs w:val="24"/>
        </w:rPr>
        <w:t xml:space="preserve">, Consultor Técnico-Legislativo, matrícula nº 16.769, CPF nº 157.834.056-04, como executor </w:t>
      </w:r>
      <w:r w:rsidRPr="00037B5A">
        <w:rPr>
          <w:rFonts w:ascii="Tahoma" w:hAnsi="Tahoma" w:cs="Tahoma"/>
          <w:sz w:val="24"/>
          <w:szCs w:val="24"/>
        </w:rPr>
        <w:t>substitut</w:t>
      </w:r>
      <w:r w:rsidR="003F4D7B">
        <w:rPr>
          <w:rFonts w:ascii="Tahoma" w:hAnsi="Tahoma" w:cs="Tahoma"/>
          <w:sz w:val="24"/>
          <w:szCs w:val="24"/>
        </w:rPr>
        <w:t>o</w:t>
      </w:r>
      <w:r w:rsidRPr="00037B5A">
        <w:rPr>
          <w:rFonts w:ascii="Tahoma" w:hAnsi="Tahoma" w:cs="Tahoma"/>
          <w:sz w:val="24"/>
          <w:szCs w:val="24"/>
        </w:rPr>
        <w:t>, cabendo aos designados exercer as atribuições previstas na Lei nº 8.666/93, no Ato da Mesa Diretora nº 042/97, no Ato da Mesa Diretora nº 34/05 e nas Normas de Execução Orçamentária, Financeira e Contábil do Distrito Federal:</w:t>
      </w:r>
    </w:p>
    <w:p w:rsidR="00037B5A" w:rsidRPr="00037B5A" w:rsidRDefault="00037B5A" w:rsidP="00037B5A">
      <w:pPr>
        <w:jc w:val="both"/>
        <w:rPr>
          <w:rFonts w:ascii="Tahoma" w:hAnsi="Tahoma" w:cs="Tahoma"/>
          <w:sz w:val="24"/>
          <w:szCs w:val="24"/>
        </w:rPr>
      </w:pPr>
    </w:p>
    <w:tbl>
      <w:tblPr>
        <w:tblW w:w="9072" w:type="dxa"/>
        <w:tblInd w:w="70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5028"/>
        <w:gridCol w:w="1276"/>
        <w:gridCol w:w="1492"/>
      </w:tblGrid>
      <w:tr w:rsidR="00037B5A" w:rsidRPr="00037B5A" w:rsidTr="00926773">
        <w:trPr>
          <w:cantSplit/>
        </w:trPr>
        <w:tc>
          <w:tcPr>
            <w:tcW w:w="6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B5A" w:rsidRPr="00037B5A" w:rsidRDefault="00037B5A" w:rsidP="00037B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37B5A">
              <w:rPr>
                <w:rFonts w:ascii="Tahoma" w:hAnsi="Tahoma" w:cs="Tahoma"/>
                <w:sz w:val="24"/>
                <w:szCs w:val="24"/>
              </w:rPr>
              <w:t>Empresa/Objeto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B5A" w:rsidRPr="00037B5A" w:rsidRDefault="00037B5A" w:rsidP="008136EA">
            <w:pPr>
              <w:rPr>
                <w:rFonts w:ascii="Tahoma" w:hAnsi="Tahoma" w:cs="Tahoma"/>
                <w:sz w:val="24"/>
                <w:szCs w:val="24"/>
              </w:rPr>
            </w:pPr>
            <w:r w:rsidRPr="00037B5A">
              <w:rPr>
                <w:rFonts w:ascii="Tahoma" w:hAnsi="Tahoma" w:cs="Tahoma"/>
                <w:sz w:val="24"/>
                <w:szCs w:val="24"/>
              </w:rPr>
              <w:t>Processo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B5A" w:rsidRPr="00037B5A" w:rsidRDefault="00A20F65" w:rsidP="008A49A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</w:t>
            </w:r>
            <w:r w:rsidR="008A49A6">
              <w:rPr>
                <w:rFonts w:ascii="Tahoma" w:hAnsi="Tahoma" w:cs="Tahoma"/>
                <w:sz w:val="24"/>
                <w:szCs w:val="24"/>
              </w:rPr>
              <w:t>ntrato</w:t>
            </w:r>
          </w:p>
        </w:tc>
      </w:tr>
      <w:tr w:rsidR="00037B5A" w:rsidRPr="00037B5A" w:rsidTr="0092677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B5A" w:rsidRDefault="00037B5A" w:rsidP="00037B5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37B5A">
              <w:rPr>
                <w:rFonts w:ascii="Tahoma" w:hAnsi="Tahoma" w:cs="Tahoma"/>
                <w:b/>
                <w:sz w:val="24"/>
                <w:szCs w:val="24"/>
              </w:rPr>
              <w:t>Empresa</w:t>
            </w:r>
            <w:r w:rsidRPr="00037B5A">
              <w:rPr>
                <w:rFonts w:ascii="Tahoma" w:hAnsi="Tahoma" w:cs="Tahoma"/>
                <w:sz w:val="24"/>
                <w:szCs w:val="24"/>
              </w:rPr>
              <w:t>:</w:t>
            </w:r>
          </w:p>
          <w:p w:rsidR="006A3C67" w:rsidRPr="00037B5A" w:rsidRDefault="006A3C67" w:rsidP="00037B5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A20F65" w:rsidRDefault="00A20F65" w:rsidP="00037B5A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037B5A" w:rsidRPr="00037B5A" w:rsidRDefault="00037B5A" w:rsidP="00037B5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B40FE">
              <w:rPr>
                <w:rFonts w:ascii="Tahoma" w:hAnsi="Tahoma" w:cs="Tahoma"/>
                <w:b/>
                <w:sz w:val="24"/>
                <w:szCs w:val="24"/>
              </w:rPr>
              <w:t>Objeto</w:t>
            </w:r>
            <w:r w:rsidRPr="00037B5A">
              <w:rPr>
                <w:rFonts w:ascii="Tahoma" w:hAnsi="Tahoma" w:cs="Tahoma"/>
                <w:sz w:val="24"/>
                <w:szCs w:val="24"/>
              </w:rPr>
              <w:t>:</w:t>
            </w:r>
          </w:p>
          <w:p w:rsidR="00037B5A" w:rsidRPr="00037B5A" w:rsidRDefault="00037B5A" w:rsidP="00037B5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037B5A" w:rsidRPr="00037B5A" w:rsidRDefault="00037B5A" w:rsidP="00037B5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B5A" w:rsidRPr="006A3C67" w:rsidRDefault="008A49A6" w:rsidP="00037B5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ARCANJOS COMERCIAL DE ALIMENTOS EIRELI-ME</w:t>
            </w:r>
            <w:r w:rsidR="00EF3C43" w:rsidRPr="006A3C67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6A3C67" w:rsidRDefault="006A3C67" w:rsidP="006A3C6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037B5A" w:rsidRPr="00037B5A" w:rsidRDefault="008A49A6" w:rsidP="002D50E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Fornecimento de 25.000 (vinte e cinco mil) bolinhos doces e 25.000 (vinte e cinco mil) caixinhas de suco com entrega parcelada e direta aos participantes dos Projetos de Educação para a Cidadania constante do Plano Setorial da Escola do Legislativo – E</w:t>
            </w:r>
            <w:r w:rsidR="002D50E7">
              <w:rPr>
                <w:rFonts w:ascii="Tahoma" w:hAnsi="Tahoma" w:cs="Tahoma"/>
                <w:sz w:val="24"/>
                <w:szCs w:val="24"/>
              </w:rPr>
              <w:t>LEGIS</w:t>
            </w:r>
            <w:r>
              <w:rPr>
                <w:rFonts w:ascii="Tahoma" w:hAnsi="Tahoma" w:cs="Tahoma"/>
                <w:sz w:val="24"/>
                <w:szCs w:val="24"/>
              </w:rPr>
              <w:t xml:space="preserve">, de acordo com as especificações e quantitativos constantes do Anexo I do Edital, que integra este contrato, independentemente de </w:t>
            </w:r>
            <w:r w:rsidR="002D50E7">
              <w:rPr>
                <w:rFonts w:ascii="Tahoma" w:hAnsi="Tahoma" w:cs="Tahoma"/>
                <w:sz w:val="24"/>
                <w:szCs w:val="24"/>
              </w:rPr>
              <w:t>transcrição</w:t>
            </w:r>
            <w:r w:rsidR="00251A27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B5A" w:rsidRPr="00037B5A" w:rsidRDefault="00037B5A" w:rsidP="00037B5A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6A3C67" w:rsidRDefault="006A3C67" w:rsidP="00037B5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E0591C" w:rsidRDefault="00E0591C" w:rsidP="008136EA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037B5A" w:rsidRPr="00037B5A" w:rsidRDefault="008A49A6" w:rsidP="00037B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443</w:t>
            </w:r>
            <w:r w:rsidR="00037B5A" w:rsidRPr="00037B5A">
              <w:rPr>
                <w:rFonts w:ascii="Tahoma" w:hAnsi="Tahoma" w:cs="Tahoma"/>
                <w:b/>
                <w:sz w:val="24"/>
                <w:szCs w:val="24"/>
              </w:rPr>
              <w:t>/</w:t>
            </w:r>
            <w:r w:rsidR="008136EA">
              <w:rPr>
                <w:rFonts w:ascii="Tahoma" w:hAnsi="Tahoma" w:cs="Tahoma"/>
                <w:b/>
                <w:sz w:val="24"/>
                <w:szCs w:val="24"/>
              </w:rPr>
              <w:t>1</w:t>
            </w:r>
            <w:r>
              <w:rPr>
                <w:rFonts w:ascii="Tahoma" w:hAnsi="Tahoma" w:cs="Tahoma"/>
                <w:b/>
                <w:sz w:val="24"/>
                <w:szCs w:val="24"/>
              </w:rPr>
              <w:t>6</w:t>
            </w:r>
          </w:p>
          <w:p w:rsidR="00037B5A" w:rsidRPr="00037B5A" w:rsidRDefault="00037B5A" w:rsidP="00037B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B5A" w:rsidRPr="00037B5A" w:rsidRDefault="00037B5A" w:rsidP="00037B5A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6A3C67" w:rsidRDefault="006A3C67" w:rsidP="000F5925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E0591C" w:rsidRDefault="00E0591C" w:rsidP="008136EA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037B5A" w:rsidRPr="00037B5A" w:rsidRDefault="008A49A6" w:rsidP="008A49A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</w:t>
            </w:r>
            <w:r w:rsidR="00251A27">
              <w:rPr>
                <w:rFonts w:ascii="Tahoma" w:hAnsi="Tahoma" w:cs="Tahoma"/>
                <w:b/>
                <w:sz w:val="24"/>
                <w:szCs w:val="24"/>
              </w:rPr>
              <w:t>0/1</w:t>
            </w:r>
            <w:r w:rsidR="00DC3DA5">
              <w:rPr>
                <w:rFonts w:ascii="Tahoma" w:hAnsi="Tahoma" w:cs="Tahoma"/>
                <w:b/>
                <w:sz w:val="24"/>
                <w:szCs w:val="24"/>
              </w:rPr>
              <w:t>6</w:t>
            </w:r>
          </w:p>
        </w:tc>
      </w:tr>
    </w:tbl>
    <w:p w:rsidR="00037B5A" w:rsidRPr="00037B5A" w:rsidRDefault="00037B5A" w:rsidP="00037B5A">
      <w:pPr>
        <w:jc w:val="center"/>
        <w:rPr>
          <w:rFonts w:ascii="Tahoma" w:hAnsi="Tahoma" w:cs="Tahoma"/>
          <w:sz w:val="24"/>
          <w:szCs w:val="24"/>
        </w:rPr>
      </w:pPr>
    </w:p>
    <w:p w:rsidR="007D5F15" w:rsidRPr="0033227D" w:rsidRDefault="00037B5A" w:rsidP="00037B5A">
      <w:pPr>
        <w:ind w:left="708" w:firstLine="708"/>
        <w:rPr>
          <w:rFonts w:ascii="Tahoma" w:hAnsi="Tahoma" w:cs="Tahoma"/>
          <w:b/>
          <w:sz w:val="24"/>
          <w:szCs w:val="24"/>
        </w:rPr>
      </w:pPr>
      <w:r w:rsidRPr="0033227D">
        <w:rPr>
          <w:rFonts w:ascii="Tahoma" w:hAnsi="Tahoma" w:cs="Tahoma"/>
          <w:b/>
          <w:sz w:val="24"/>
          <w:szCs w:val="24"/>
        </w:rPr>
        <w:t xml:space="preserve">Art. 2º </w:t>
      </w:r>
      <w:r w:rsidR="007D5F15" w:rsidRPr="0033227D">
        <w:rPr>
          <w:rFonts w:ascii="Tahoma" w:hAnsi="Tahoma" w:cs="Tahoma"/>
          <w:sz w:val="24"/>
          <w:szCs w:val="24"/>
        </w:rPr>
        <w:t>Este Ato entra em vigor na data de sua publicação.</w:t>
      </w:r>
    </w:p>
    <w:p w:rsidR="00037B5A" w:rsidRPr="0033227D" w:rsidRDefault="007D5F15" w:rsidP="00037B5A">
      <w:pPr>
        <w:ind w:left="708" w:firstLine="708"/>
        <w:rPr>
          <w:rFonts w:ascii="Tahoma" w:hAnsi="Tahoma" w:cs="Tahoma"/>
          <w:sz w:val="24"/>
          <w:szCs w:val="24"/>
        </w:rPr>
      </w:pPr>
      <w:r w:rsidRPr="0033227D">
        <w:rPr>
          <w:rFonts w:ascii="Tahoma" w:hAnsi="Tahoma" w:cs="Tahoma"/>
          <w:b/>
          <w:sz w:val="24"/>
          <w:szCs w:val="24"/>
        </w:rPr>
        <w:t xml:space="preserve">Art. 3º </w:t>
      </w:r>
      <w:r w:rsidR="00037B5A" w:rsidRPr="0033227D">
        <w:rPr>
          <w:rFonts w:ascii="Tahoma" w:hAnsi="Tahoma" w:cs="Tahoma"/>
          <w:sz w:val="24"/>
          <w:szCs w:val="24"/>
        </w:rPr>
        <w:t>Revogam-se as disposições em contrário.</w:t>
      </w:r>
    </w:p>
    <w:p w:rsidR="00037B5A" w:rsidRPr="0033227D" w:rsidRDefault="00037B5A" w:rsidP="00037B5A">
      <w:pPr>
        <w:jc w:val="center"/>
        <w:rPr>
          <w:rFonts w:ascii="Tahoma" w:hAnsi="Tahoma" w:cs="Tahoma"/>
          <w:b/>
          <w:sz w:val="24"/>
          <w:szCs w:val="24"/>
        </w:rPr>
      </w:pPr>
    </w:p>
    <w:p w:rsidR="00037B5A" w:rsidRPr="00037B5A" w:rsidRDefault="00037B5A" w:rsidP="007D5F15">
      <w:pPr>
        <w:rPr>
          <w:rFonts w:ascii="Tahoma" w:hAnsi="Tahoma" w:cs="Tahoma"/>
          <w:sz w:val="24"/>
          <w:szCs w:val="24"/>
        </w:rPr>
      </w:pPr>
    </w:p>
    <w:p w:rsidR="00037B5A" w:rsidRPr="00037B5A" w:rsidRDefault="0015702E" w:rsidP="00037B5A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EDUARDO DUAILIBE MURICI</w:t>
      </w:r>
    </w:p>
    <w:p w:rsidR="00037B5A" w:rsidRDefault="007D5F15" w:rsidP="0033227D">
      <w:pPr>
        <w:jc w:val="center"/>
        <w:rPr>
          <w:rFonts w:ascii="Tahoma" w:hAnsi="Tahoma" w:cs="Tahoma"/>
          <w:i/>
        </w:rPr>
      </w:pPr>
      <w:r w:rsidRPr="0033227D">
        <w:rPr>
          <w:rFonts w:ascii="Tahoma" w:hAnsi="Tahoma" w:cs="Tahoma"/>
          <w:i/>
        </w:rPr>
        <w:t>Secretário-Geral/Presidê</w:t>
      </w:r>
      <w:r w:rsidR="00037B5A" w:rsidRPr="0033227D">
        <w:rPr>
          <w:rFonts w:ascii="Tahoma" w:hAnsi="Tahoma" w:cs="Tahoma"/>
          <w:i/>
        </w:rPr>
        <w:t>n</w:t>
      </w:r>
      <w:r w:rsidRPr="0033227D">
        <w:rPr>
          <w:rFonts w:ascii="Tahoma" w:hAnsi="Tahoma" w:cs="Tahoma"/>
          <w:i/>
        </w:rPr>
        <w:t>cia</w:t>
      </w:r>
    </w:p>
    <w:p w:rsidR="002F0776" w:rsidRPr="0033227D" w:rsidRDefault="002F0776" w:rsidP="0033227D">
      <w:pPr>
        <w:jc w:val="center"/>
        <w:rPr>
          <w:rFonts w:ascii="Tahoma" w:hAnsi="Tahoma" w:cs="Tahoma"/>
          <w:i/>
        </w:rPr>
      </w:pPr>
      <w:bookmarkStart w:id="0" w:name="_GoBack"/>
      <w:bookmarkEnd w:id="0"/>
    </w:p>
    <w:p w:rsidR="002F0776" w:rsidRDefault="002F0776" w:rsidP="002F0776">
      <w:pPr>
        <w:spacing w:after="200"/>
        <w:jc w:val="right"/>
        <w:rPr>
          <w:rFonts w:ascii="Tahoma" w:hAnsi="Tahoma" w:cs="Tahoma"/>
          <w:color w:val="FF0000"/>
        </w:rPr>
      </w:pPr>
      <w:r>
        <w:rPr>
          <w:rFonts w:ascii="Tahoma" w:hAnsi="Tahoma" w:cs="Tahoma"/>
          <w:color w:val="FF0000"/>
        </w:rPr>
        <w:t xml:space="preserve">Este texto não substitui o </w:t>
      </w:r>
      <w:r>
        <w:rPr>
          <w:rFonts w:ascii="Tahoma" w:hAnsi="Tahoma" w:cs="Tahoma"/>
          <w:i/>
          <w:color w:val="FF0000"/>
        </w:rPr>
        <w:t>publicado no DCL nº 212</w:t>
      </w:r>
      <w:r>
        <w:rPr>
          <w:rFonts w:ascii="Tahoma" w:hAnsi="Tahoma" w:cs="Tahoma"/>
          <w:color w:val="FF0000"/>
        </w:rPr>
        <w:t>, de 18/11/2016.</w:t>
      </w:r>
    </w:p>
    <w:p w:rsidR="008F4C18" w:rsidRDefault="008F4C18" w:rsidP="00CE5292">
      <w:pPr>
        <w:spacing w:after="200"/>
        <w:jc w:val="right"/>
        <w:rPr>
          <w:color w:val="000000"/>
        </w:rPr>
      </w:pPr>
    </w:p>
    <w:sectPr w:rsidR="008F4C18" w:rsidSect="00BB4A02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992" w:rsidRDefault="00343992" w:rsidP="00BB4A02">
      <w:r>
        <w:separator/>
      </w:r>
    </w:p>
  </w:endnote>
  <w:endnote w:type="continuationSeparator" w:id="0">
    <w:p w:rsidR="00343992" w:rsidRDefault="00343992" w:rsidP="00BB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992" w:rsidRDefault="007F2189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-58420</wp:posOffset>
              </wp:positionV>
              <wp:extent cx="5758815" cy="45720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881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3992" w:rsidRPr="001F4CC7" w:rsidRDefault="00343992" w:rsidP="00500448">
                          <w:pPr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 w:rsidRPr="001F4CC7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Praça Municipal – Quadra 2 – Lote 5 – CEP 70094-902 — B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rasília-DF – Tel. (61) 3348-9470</w:t>
                          </w:r>
                        </w:p>
                        <w:p w:rsidR="00343992" w:rsidRPr="001F4CC7" w:rsidRDefault="00343992" w:rsidP="00500448">
                          <w:pPr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 w:rsidRPr="001F4CC7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www.cl.df.gov.br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.05pt;margin-top:-4.6pt;width:453.4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" stroked="f">
              <v:textbox inset="0,0,0,0">
                <w:txbxContent>
                  <w:p w:rsidR="00343992" w:rsidRPr="001F4CC7" w:rsidRDefault="00343992" w:rsidP="00500448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 w:rsidRPr="001F4CC7">
                      <w:rPr>
                        <w:rFonts w:ascii="Tahoma" w:hAnsi="Tahoma" w:cs="Tahoma"/>
                        <w:sz w:val="18"/>
                        <w:szCs w:val="18"/>
                      </w:rPr>
                      <w:t>Praça Municipal – Quadra 2 – Lote 5 – CEP 70094-902 — B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rasília-DF – Tel. (61) 3348-9470</w:t>
                    </w:r>
                  </w:p>
                  <w:p w:rsidR="00343992" w:rsidRPr="001F4CC7" w:rsidRDefault="00343992" w:rsidP="00500448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 w:rsidRPr="001F4CC7">
                      <w:rPr>
                        <w:rFonts w:ascii="Tahoma" w:hAnsi="Tahoma" w:cs="Tahoma"/>
                        <w:sz w:val="18"/>
                        <w:szCs w:val="18"/>
                      </w:rPr>
                      <w:t>www.cl.df.gov.br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9504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-58421</wp:posOffset>
              </wp:positionV>
              <wp:extent cx="5758815" cy="0"/>
              <wp:effectExtent l="0" t="0" r="32385" b="19050"/>
              <wp:wrapNone/>
              <wp:docPr id="1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23D4E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.05pt;margin-top:-4.6pt;width:453.4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992" w:rsidRDefault="00343992" w:rsidP="00BB4A02">
      <w:r>
        <w:separator/>
      </w:r>
    </w:p>
  </w:footnote>
  <w:footnote w:type="continuationSeparator" w:id="0">
    <w:p w:rsidR="00343992" w:rsidRDefault="00343992" w:rsidP="00BB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992" w:rsidRDefault="002F077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66" type="#_x0000_t75" style="position:absolute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5" o:spid="_x0000_s2058" type="#_x0000_t75" style="position:absolute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2" o:spid="_x0000_s2053" type="#_x0000_t75" style="position:absolute;margin-left:0;margin-top:0;width:424.95pt;height:642.8pt;z-index:-251657216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992" w:rsidRDefault="007F2189">
    <w:pPr>
      <w:pStyle w:val="Cabealho"/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890269</wp:posOffset>
              </wp:positionV>
              <wp:extent cx="5758815" cy="0"/>
              <wp:effectExtent l="0" t="0" r="32385" b="19050"/>
              <wp:wrapNone/>
              <wp:docPr id="5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61D87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.05pt;margin-top:70.1pt;width:453.45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pa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"/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741680</wp:posOffset>
              </wp:positionH>
              <wp:positionV relativeFrom="paragraph">
                <wp:posOffset>15875</wp:posOffset>
              </wp:positionV>
              <wp:extent cx="4401820" cy="82423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1820" cy="824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3992" w:rsidRPr="001376AE" w:rsidRDefault="00343992" w:rsidP="00A676C3">
                          <w:pPr>
                            <w:spacing w:before="40"/>
                            <w:jc w:val="center"/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</w:pPr>
                          <w:r w:rsidRPr="001376AE"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  <w:t>CÂMARA LEGISLATIVA DO DISTRITO FEDERAL</w:t>
                          </w:r>
                        </w:p>
                        <w:p w:rsidR="00343992" w:rsidRDefault="00343992" w:rsidP="00A676C3">
                          <w:pPr>
                            <w:jc w:val="center"/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>Mesa Diretora</w:t>
                          </w:r>
                        </w:p>
                        <w:p w:rsidR="00343992" w:rsidRDefault="00343992" w:rsidP="00A676C3">
                          <w:pPr>
                            <w:jc w:val="center"/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>Gabinete da Mesa Diretora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7" type="#_x0000_t202" style="position:absolute;margin-left:58.4pt;margin-top:1.25pt;width:346.6pt;height:6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" stroked="f">
              <v:textbox inset="0,0,0,0">
                <w:txbxContent>
                  <w:p w:rsidR="00343992" w:rsidRPr="001376AE" w:rsidRDefault="00343992" w:rsidP="00A676C3">
                    <w:pPr>
                      <w:spacing w:before="40"/>
                      <w:jc w:val="center"/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</w:pPr>
                    <w:r w:rsidRPr="001376AE"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  <w:t>CÂMARA LEGISLATIVA DO DISTRITO FEDERAL</w:t>
                    </w:r>
                  </w:p>
                  <w:p w:rsidR="00343992" w:rsidRDefault="00343992" w:rsidP="00A676C3">
                    <w:pPr>
                      <w:jc w:val="center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Mesa Diretora</w:t>
                    </w:r>
                  </w:p>
                  <w:p w:rsidR="00343992" w:rsidRDefault="00343992" w:rsidP="00A676C3">
                    <w:pPr>
                      <w:jc w:val="center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Gabinete da Mesa Diretora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992" w:rsidRDefault="002F077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65" type="#_x0000_t75" style="position:absolute;margin-left:0;margin-top:0;width:453.45pt;height:68.85pt;z-index:-251651072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4" o:spid="_x0000_s2057" type="#_x0000_t75" style="position:absolute;margin-left:0;margin-top:0;width:443.6pt;height:671.35pt;z-index:-251653120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1" o:spid="_x0000_s2052" type="#_x0000_t75" style="position:absolute;margin-left:0;margin-top:0;width:424.95pt;height:642.8pt;z-index:-25165824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D6801"/>
    <w:multiLevelType w:val="hybridMultilevel"/>
    <w:tmpl w:val="FE106D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405"/>
    <w:rsid w:val="00024937"/>
    <w:rsid w:val="0003665A"/>
    <w:rsid w:val="00037B5A"/>
    <w:rsid w:val="00051977"/>
    <w:rsid w:val="0006325B"/>
    <w:rsid w:val="00080F27"/>
    <w:rsid w:val="000A4CD3"/>
    <w:rsid w:val="000B0744"/>
    <w:rsid w:val="000D78F7"/>
    <w:rsid w:val="000F5925"/>
    <w:rsid w:val="00100D80"/>
    <w:rsid w:val="001050A3"/>
    <w:rsid w:val="00105CA1"/>
    <w:rsid w:val="00122BCE"/>
    <w:rsid w:val="001376AE"/>
    <w:rsid w:val="0015702E"/>
    <w:rsid w:val="00160D9D"/>
    <w:rsid w:val="0016655B"/>
    <w:rsid w:val="00184FEE"/>
    <w:rsid w:val="00190289"/>
    <w:rsid w:val="001A0B1F"/>
    <w:rsid w:val="001A2E57"/>
    <w:rsid w:val="001E4E4F"/>
    <w:rsid w:val="001F4CC7"/>
    <w:rsid w:val="001F6548"/>
    <w:rsid w:val="00217CC7"/>
    <w:rsid w:val="00235B4F"/>
    <w:rsid w:val="002426E0"/>
    <w:rsid w:val="002512D7"/>
    <w:rsid w:val="00251A27"/>
    <w:rsid w:val="00254BA5"/>
    <w:rsid w:val="0027261F"/>
    <w:rsid w:val="00275CD7"/>
    <w:rsid w:val="002A1E1A"/>
    <w:rsid w:val="002A4033"/>
    <w:rsid w:val="002A792E"/>
    <w:rsid w:val="002B4DDA"/>
    <w:rsid w:val="002B5790"/>
    <w:rsid w:val="002D50E7"/>
    <w:rsid w:val="002F0776"/>
    <w:rsid w:val="002F764C"/>
    <w:rsid w:val="00306443"/>
    <w:rsid w:val="003125EC"/>
    <w:rsid w:val="0031784E"/>
    <w:rsid w:val="0033227D"/>
    <w:rsid w:val="00334EE7"/>
    <w:rsid w:val="00340021"/>
    <w:rsid w:val="00341D41"/>
    <w:rsid w:val="00343992"/>
    <w:rsid w:val="00347675"/>
    <w:rsid w:val="003A2310"/>
    <w:rsid w:val="003A60A3"/>
    <w:rsid w:val="003B3BBD"/>
    <w:rsid w:val="003B40FE"/>
    <w:rsid w:val="003C2E7D"/>
    <w:rsid w:val="003D72BD"/>
    <w:rsid w:val="003F4D7B"/>
    <w:rsid w:val="004116E7"/>
    <w:rsid w:val="0043319F"/>
    <w:rsid w:val="004437A4"/>
    <w:rsid w:val="00481C25"/>
    <w:rsid w:val="004B13D4"/>
    <w:rsid w:val="004B67CD"/>
    <w:rsid w:val="004C08D8"/>
    <w:rsid w:val="004C17B1"/>
    <w:rsid w:val="004C2599"/>
    <w:rsid w:val="004C3E8B"/>
    <w:rsid w:val="004E5A90"/>
    <w:rsid w:val="004E7EAD"/>
    <w:rsid w:val="00500448"/>
    <w:rsid w:val="005071D6"/>
    <w:rsid w:val="0054263C"/>
    <w:rsid w:val="00544D1B"/>
    <w:rsid w:val="005757A4"/>
    <w:rsid w:val="005827C2"/>
    <w:rsid w:val="005A559A"/>
    <w:rsid w:val="005B3A73"/>
    <w:rsid w:val="005F303C"/>
    <w:rsid w:val="005F3972"/>
    <w:rsid w:val="0063781B"/>
    <w:rsid w:val="00654630"/>
    <w:rsid w:val="006570B0"/>
    <w:rsid w:val="00673E27"/>
    <w:rsid w:val="006871B3"/>
    <w:rsid w:val="00687CA9"/>
    <w:rsid w:val="00696211"/>
    <w:rsid w:val="006A1A13"/>
    <w:rsid w:val="006A3518"/>
    <w:rsid w:val="006A3C67"/>
    <w:rsid w:val="006B3BA5"/>
    <w:rsid w:val="006B60CF"/>
    <w:rsid w:val="006B6E13"/>
    <w:rsid w:val="006D1E05"/>
    <w:rsid w:val="006D2F0C"/>
    <w:rsid w:val="006E7C6E"/>
    <w:rsid w:val="00702221"/>
    <w:rsid w:val="0070654E"/>
    <w:rsid w:val="007160D7"/>
    <w:rsid w:val="00740DA4"/>
    <w:rsid w:val="0074586F"/>
    <w:rsid w:val="007720BD"/>
    <w:rsid w:val="007751F0"/>
    <w:rsid w:val="00781F97"/>
    <w:rsid w:val="00783EEE"/>
    <w:rsid w:val="00786BDF"/>
    <w:rsid w:val="007971F7"/>
    <w:rsid w:val="007B55DE"/>
    <w:rsid w:val="007C4868"/>
    <w:rsid w:val="007D5405"/>
    <w:rsid w:val="007D5F15"/>
    <w:rsid w:val="007F1723"/>
    <w:rsid w:val="007F2189"/>
    <w:rsid w:val="00805974"/>
    <w:rsid w:val="008070C1"/>
    <w:rsid w:val="008136EA"/>
    <w:rsid w:val="008230B8"/>
    <w:rsid w:val="00862767"/>
    <w:rsid w:val="00870E05"/>
    <w:rsid w:val="00871E88"/>
    <w:rsid w:val="00875E11"/>
    <w:rsid w:val="00877E34"/>
    <w:rsid w:val="0088768F"/>
    <w:rsid w:val="008A49A6"/>
    <w:rsid w:val="008C4330"/>
    <w:rsid w:val="008D7335"/>
    <w:rsid w:val="008F4C18"/>
    <w:rsid w:val="00915614"/>
    <w:rsid w:val="00923168"/>
    <w:rsid w:val="0092658A"/>
    <w:rsid w:val="00926773"/>
    <w:rsid w:val="00944F59"/>
    <w:rsid w:val="00963501"/>
    <w:rsid w:val="00964A5B"/>
    <w:rsid w:val="00977473"/>
    <w:rsid w:val="00982B32"/>
    <w:rsid w:val="00984D9A"/>
    <w:rsid w:val="009A4BB5"/>
    <w:rsid w:val="009A766F"/>
    <w:rsid w:val="009B4A69"/>
    <w:rsid w:val="009B7B15"/>
    <w:rsid w:val="009D1607"/>
    <w:rsid w:val="009F1D9E"/>
    <w:rsid w:val="00A20F65"/>
    <w:rsid w:val="00A21894"/>
    <w:rsid w:val="00A33EAE"/>
    <w:rsid w:val="00A5287B"/>
    <w:rsid w:val="00A5430A"/>
    <w:rsid w:val="00A548F6"/>
    <w:rsid w:val="00A676C3"/>
    <w:rsid w:val="00A72806"/>
    <w:rsid w:val="00AA08C5"/>
    <w:rsid w:val="00AA5051"/>
    <w:rsid w:val="00AB3FC8"/>
    <w:rsid w:val="00AD4D01"/>
    <w:rsid w:val="00B05E68"/>
    <w:rsid w:val="00B218C1"/>
    <w:rsid w:val="00B3426C"/>
    <w:rsid w:val="00B55024"/>
    <w:rsid w:val="00B64EC2"/>
    <w:rsid w:val="00B71D2F"/>
    <w:rsid w:val="00B9146B"/>
    <w:rsid w:val="00BA7E17"/>
    <w:rsid w:val="00BB4A02"/>
    <w:rsid w:val="00C025C8"/>
    <w:rsid w:val="00C319D6"/>
    <w:rsid w:val="00C3501F"/>
    <w:rsid w:val="00C364FE"/>
    <w:rsid w:val="00C43285"/>
    <w:rsid w:val="00C6150D"/>
    <w:rsid w:val="00C80CC9"/>
    <w:rsid w:val="00C82F6C"/>
    <w:rsid w:val="00C87514"/>
    <w:rsid w:val="00CA260A"/>
    <w:rsid w:val="00CD2525"/>
    <w:rsid w:val="00CD429C"/>
    <w:rsid w:val="00CD5EB7"/>
    <w:rsid w:val="00CE1A13"/>
    <w:rsid w:val="00CE5292"/>
    <w:rsid w:val="00CF12E8"/>
    <w:rsid w:val="00CF2054"/>
    <w:rsid w:val="00D11A8F"/>
    <w:rsid w:val="00D452A9"/>
    <w:rsid w:val="00D52EDF"/>
    <w:rsid w:val="00D70113"/>
    <w:rsid w:val="00D70DE3"/>
    <w:rsid w:val="00D808F1"/>
    <w:rsid w:val="00D81DAF"/>
    <w:rsid w:val="00DA1B95"/>
    <w:rsid w:val="00DC3DA5"/>
    <w:rsid w:val="00DD5FF2"/>
    <w:rsid w:val="00DD60EF"/>
    <w:rsid w:val="00DF6574"/>
    <w:rsid w:val="00E0591C"/>
    <w:rsid w:val="00E10A4E"/>
    <w:rsid w:val="00E46AD4"/>
    <w:rsid w:val="00E53A76"/>
    <w:rsid w:val="00E73B4F"/>
    <w:rsid w:val="00E77EDC"/>
    <w:rsid w:val="00EA7642"/>
    <w:rsid w:val="00ED2915"/>
    <w:rsid w:val="00ED505C"/>
    <w:rsid w:val="00EF3C43"/>
    <w:rsid w:val="00EF73FD"/>
    <w:rsid w:val="00F41746"/>
    <w:rsid w:val="00F54CCD"/>
    <w:rsid w:val="00F55F8E"/>
    <w:rsid w:val="00F954F2"/>
    <w:rsid w:val="00FA0799"/>
    <w:rsid w:val="00FA270F"/>
    <w:rsid w:val="00FB28A7"/>
    <w:rsid w:val="00FC5D28"/>
    <w:rsid w:val="00FD6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5:docId w15:val="{2A0B76C0-218C-42D3-9A4E-285AB9043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D5405"/>
    <w:pPr>
      <w:keepNext/>
      <w:ind w:left="708" w:firstLine="708"/>
      <w:outlineLvl w:val="0"/>
    </w:pPr>
    <w:rPr>
      <w:sz w:val="28"/>
      <w:lang w:val="x-non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D5405"/>
    <w:pPr>
      <w:keepNext/>
      <w:outlineLvl w:val="1"/>
    </w:pPr>
    <w:rPr>
      <w:sz w:val="28"/>
      <w:lang w:val="x-none"/>
    </w:rPr>
  </w:style>
  <w:style w:type="paragraph" w:styleId="Ttulo3">
    <w:name w:val="heading 3"/>
    <w:basedOn w:val="Normal"/>
    <w:next w:val="Normal"/>
    <w:link w:val="Ttulo3Char"/>
    <w:unhideWhenUsed/>
    <w:qFormat/>
    <w:rsid w:val="007D5405"/>
    <w:pPr>
      <w:keepNext/>
      <w:outlineLvl w:val="2"/>
    </w:pPr>
    <w:rPr>
      <w:sz w:val="28"/>
      <w:u w:val="single"/>
      <w:lang w:val="x-none"/>
    </w:rPr>
  </w:style>
  <w:style w:type="paragraph" w:styleId="Ttulo4">
    <w:name w:val="heading 4"/>
    <w:basedOn w:val="Normal"/>
    <w:next w:val="Normal"/>
    <w:link w:val="Ttulo4Char"/>
    <w:unhideWhenUsed/>
    <w:qFormat/>
    <w:rsid w:val="007D5405"/>
    <w:pPr>
      <w:keepNext/>
      <w:outlineLvl w:val="3"/>
    </w:pPr>
    <w:rPr>
      <w:b/>
      <w:sz w:val="28"/>
      <w:lang w:val="x-non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D5405"/>
    <w:pPr>
      <w:keepNext/>
      <w:tabs>
        <w:tab w:val="left" w:pos="0"/>
      </w:tabs>
      <w:ind w:firstLine="142"/>
      <w:outlineLvl w:val="4"/>
    </w:pPr>
    <w:rPr>
      <w:b/>
      <w:sz w:val="28"/>
      <w:lang w:val="x-none"/>
    </w:rPr>
  </w:style>
  <w:style w:type="paragraph" w:styleId="Ttulo7">
    <w:name w:val="heading 7"/>
    <w:basedOn w:val="Normal"/>
    <w:next w:val="Normal"/>
    <w:link w:val="Ttulo7Char"/>
    <w:unhideWhenUsed/>
    <w:qFormat/>
    <w:rsid w:val="007D5405"/>
    <w:pPr>
      <w:keepNext/>
      <w:jc w:val="center"/>
      <w:outlineLvl w:val="6"/>
    </w:pPr>
    <w:rPr>
      <w:sz w:val="28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B4A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B4A02"/>
  </w:style>
  <w:style w:type="paragraph" w:styleId="Rodap">
    <w:name w:val="footer"/>
    <w:basedOn w:val="Normal"/>
    <w:link w:val="RodapChar"/>
    <w:uiPriority w:val="99"/>
    <w:unhideWhenUsed/>
    <w:rsid w:val="00BB4A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D5405"/>
    <w:rPr>
      <w:rFonts w:ascii="Times New Roman" w:eastAsia="Times New Roman" w:hAnsi="Times New Roman" w:cs="Times New Roman"/>
      <w:sz w:val="28"/>
      <w:szCs w:val="20"/>
      <w:lang w:val="x-none" w:eastAsia="pt-BR"/>
    </w:rPr>
  </w:style>
  <w:style w:type="character" w:customStyle="1" w:styleId="Ttulo2Char">
    <w:name w:val="Título 2 Char"/>
    <w:basedOn w:val="Fontepargpadro"/>
    <w:link w:val="Ttulo2"/>
    <w:semiHidden/>
    <w:rsid w:val="007D5405"/>
    <w:rPr>
      <w:rFonts w:ascii="Times New Roman" w:eastAsia="Times New Roman" w:hAnsi="Times New Roman" w:cs="Times New Roman"/>
      <w:sz w:val="28"/>
      <w:szCs w:val="20"/>
      <w:lang w:val="x-none" w:eastAsia="pt-BR"/>
    </w:rPr>
  </w:style>
  <w:style w:type="character" w:customStyle="1" w:styleId="Ttulo3Char">
    <w:name w:val="Título 3 Char"/>
    <w:basedOn w:val="Fontepargpadro"/>
    <w:link w:val="Ttulo3"/>
    <w:rsid w:val="007D5405"/>
    <w:rPr>
      <w:rFonts w:ascii="Times New Roman" w:eastAsia="Times New Roman" w:hAnsi="Times New Roman" w:cs="Times New Roman"/>
      <w:sz w:val="28"/>
      <w:szCs w:val="20"/>
      <w:u w:val="single"/>
      <w:lang w:val="x-none" w:eastAsia="pt-BR"/>
    </w:rPr>
  </w:style>
  <w:style w:type="character" w:customStyle="1" w:styleId="Ttulo4Char">
    <w:name w:val="Título 4 Char"/>
    <w:basedOn w:val="Fontepargpadro"/>
    <w:link w:val="Ttulo4"/>
    <w:rsid w:val="007D5405"/>
    <w:rPr>
      <w:rFonts w:ascii="Times New Roman" w:eastAsia="Times New Roman" w:hAnsi="Times New Roman" w:cs="Times New Roman"/>
      <w:b/>
      <w:sz w:val="28"/>
      <w:szCs w:val="20"/>
      <w:lang w:val="x-none" w:eastAsia="pt-BR"/>
    </w:rPr>
  </w:style>
  <w:style w:type="character" w:customStyle="1" w:styleId="Ttulo5Char">
    <w:name w:val="Título 5 Char"/>
    <w:basedOn w:val="Fontepargpadro"/>
    <w:link w:val="Ttulo5"/>
    <w:semiHidden/>
    <w:rsid w:val="007D5405"/>
    <w:rPr>
      <w:rFonts w:ascii="Times New Roman" w:eastAsia="Times New Roman" w:hAnsi="Times New Roman" w:cs="Times New Roman"/>
      <w:b/>
      <w:sz w:val="28"/>
      <w:szCs w:val="20"/>
      <w:lang w:val="x-none" w:eastAsia="pt-BR"/>
    </w:rPr>
  </w:style>
  <w:style w:type="character" w:customStyle="1" w:styleId="Ttulo7Char">
    <w:name w:val="Título 7 Char"/>
    <w:basedOn w:val="Fontepargpadro"/>
    <w:link w:val="Ttulo7"/>
    <w:rsid w:val="007D5405"/>
    <w:rPr>
      <w:rFonts w:ascii="Times New Roman" w:eastAsia="Times New Roman" w:hAnsi="Times New Roman" w:cs="Times New Roman"/>
      <w:sz w:val="28"/>
      <w:szCs w:val="20"/>
      <w:lang w:val="x-none" w:eastAsia="pt-BR"/>
    </w:rPr>
  </w:style>
  <w:style w:type="paragraph" w:styleId="Corpodetexto">
    <w:name w:val="Body Text"/>
    <w:basedOn w:val="Normal"/>
    <w:link w:val="CorpodetextoChar"/>
    <w:unhideWhenUsed/>
    <w:rsid w:val="00B3426C"/>
    <w:pPr>
      <w:spacing w:line="360" w:lineRule="auto"/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B3426C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781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E5292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8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ivaldo.silva\AppData\Local\Microsoft\Windows\Temporary%20Internet%20Files\Content.IE5\6PC1CW80\Papel%20Of&#237;cio%20com%20Bras&#227;o%20de%20Armas%20e%20Logo%20da%20CLDF%20-%20PRETO%20E%20BRANC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Ofício com Brasão de Armas e Logo da CLDF - PRETO E BRANCO</Template>
  <TotalTime>2</TotalTime>
  <Pages>1</Pages>
  <Words>292</Words>
  <Characters>1583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Edivaldo Camelo da Silva</dc:creator>
  <cp:lastModifiedBy>Maria Beatriz Sena Brignol</cp:lastModifiedBy>
  <cp:revision>2</cp:revision>
  <cp:lastPrinted>2016-08-18T21:47:00Z</cp:lastPrinted>
  <dcterms:created xsi:type="dcterms:W3CDTF">2016-12-19T14:51:00Z</dcterms:created>
  <dcterms:modified xsi:type="dcterms:W3CDTF">2016-12-19T14:51:00Z</dcterms:modified>
</cp:coreProperties>
</file>