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E8" w:rsidRPr="00C453E8" w:rsidRDefault="00C453E8" w:rsidP="00C453E8">
      <w:pPr>
        <w:jc w:val="both"/>
        <w:rPr>
          <w:sz w:val="40"/>
          <w:szCs w:val="40"/>
        </w:rPr>
      </w:pPr>
      <w:r>
        <w:tab/>
      </w:r>
      <w:r>
        <w:tab/>
      </w:r>
      <w:r w:rsidRPr="00C453E8">
        <w:rPr>
          <w:sz w:val="40"/>
          <w:szCs w:val="40"/>
        </w:rPr>
        <w:t xml:space="preserve">É interessante que o leitor se atente para que a revista DF Letras digitalizada não </w:t>
      </w:r>
      <w:proofErr w:type="gramStart"/>
      <w:r w:rsidRPr="00C453E8">
        <w:rPr>
          <w:sz w:val="40"/>
          <w:szCs w:val="40"/>
        </w:rPr>
        <w:t>obedece</w:t>
      </w:r>
      <w:proofErr w:type="gramEnd"/>
      <w:r w:rsidRPr="00C453E8">
        <w:rPr>
          <w:sz w:val="40"/>
          <w:szCs w:val="40"/>
        </w:rPr>
        <w:t xml:space="preserve"> à </w:t>
      </w:r>
      <w:proofErr w:type="spellStart"/>
      <w:r w:rsidRPr="00C453E8">
        <w:rPr>
          <w:sz w:val="40"/>
          <w:szCs w:val="40"/>
        </w:rPr>
        <w:t>sequência</w:t>
      </w:r>
      <w:proofErr w:type="spellEnd"/>
      <w:r w:rsidRPr="00C453E8">
        <w:rPr>
          <w:sz w:val="40"/>
          <w:szCs w:val="40"/>
        </w:rPr>
        <w:t xml:space="preserve"> das páginas como no exemplar impresso. É preciso, ao abrir os arquivos, orientar-se quanto ao modo que se encontram distribuídas as páginas.</w:t>
      </w:r>
    </w:p>
    <w:sectPr w:rsidR="00C453E8" w:rsidRPr="00C453E8" w:rsidSect="00EC1D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53E8"/>
    <w:rsid w:val="00C453E8"/>
    <w:rsid w:val="00EC1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D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209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soniar</dc:creator>
  <cp:lastModifiedBy>soniar</cp:lastModifiedBy>
  <cp:revision>1</cp:revision>
  <dcterms:created xsi:type="dcterms:W3CDTF">2012-03-21T19:14:00Z</dcterms:created>
  <dcterms:modified xsi:type="dcterms:W3CDTF">2012-03-21T19:21:00Z</dcterms:modified>
</cp:coreProperties>
</file>