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23" w:rsidRDefault="00DE0C23" w:rsidP="00DE0C23">
      <w:pPr>
        <w:spacing w:after="324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pt-BR"/>
        </w:rPr>
      </w:pPr>
    </w:p>
    <w:p w:rsidR="00DE0C23" w:rsidRPr="00DE0C23" w:rsidRDefault="00DE0C23" w:rsidP="00DE0C23">
      <w:pPr>
        <w:spacing w:after="324" w:line="240" w:lineRule="auto"/>
        <w:jc w:val="both"/>
        <w:rPr>
          <w:rFonts w:ascii="Arial" w:eastAsia="Times New Roman" w:hAnsi="Arial" w:cs="Arial"/>
          <w:b/>
          <w:color w:val="2A2A2A"/>
          <w:sz w:val="28"/>
          <w:szCs w:val="28"/>
          <w:lang w:eastAsia="pt-BR"/>
        </w:rPr>
      </w:pPr>
      <w:r w:rsidRPr="00DE0C23">
        <w:rPr>
          <w:rFonts w:ascii="Arial" w:eastAsia="Times New Roman" w:hAnsi="Arial" w:cs="Arial"/>
          <w:b/>
          <w:color w:val="2A2A2A"/>
          <w:sz w:val="28"/>
          <w:szCs w:val="28"/>
          <w:lang w:eastAsia="pt-BR"/>
        </w:rPr>
        <w:t xml:space="preserve">Frente Parlamentar do Esporte Itinerante </w:t>
      </w:r>
    </w:p>
    <w:p w:rsidR="00DE0C23" w:rsidRPr="00E7269C" w:rsidRDefault="00DE0C23" w:rsidP="00DE0C23">
      <w:pPr>
        <w:spacing w:after="324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pt-BR"/>
        </w:rPr>
      </w:pPr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 xml:space="preserve">A Frente Parlamentar do Esporte teve seu lançamento marcado pelo Dia Mundial da Atividade Física, comemorado em </w:t>
      </w:r>
      <w:proofErr w:type="gramStart"/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>6</w:t>
      </w:r>
      <w:proofErr w:type="gramEnd"/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 xml:space="preserve"> de abril, e já está a pleno vapor, saindo do âmbito do parlamento e indo para as ruas através da ação itinerante. O lugar escolhido para iniciar os trabalhos foi a Vila Olímpica Rei Pelé, em Samambaia, através de uma Audiência Pública, um instrumento de diálogo estabelecido com a sociedade em busca de soluções para as demandas sociais. </w:t>
      </w:r>
    </w:p>
    <w:p w:rsidR="00DE0C23" w:rsidRPr="00E7269C" w:rsidRDefault="00DE0C23" w:rsidP="00DE0C23">
      <w:pPr>
        <w:spacing w:after="324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pt-BR"/>
        </w:rPr>
      </w:pPr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 xml:space="preserve">O deputado Evandro </w:t>
      </w:r>
      <w:proofErr w:type="spellStart"/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>Garla</w:t>
      </w:r>
      <w:proofErr w:type="spellEnd"/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 xml:space="preserve"> (PRB), idealizador da primeira Frente Parlamentar do Esporte, na Câmara Legislativa do Distrito Federal, almeja ampliar programas já existentes no DF para áreas carentes, identificar os principais entraves no setor e elaborar projetos consistentes que rendam resultados e beneficiem tanto as crianças, adolescentes e jovens, quanto adultos, idosos, pessoas com necessidades especiais e profissionais da área.</w:t>
      </w:r>
    </w:p>
    <w:p w:rsidR="00DE0C23" w:rsidRPr="00E7269C" w:rsidRDefault="00DE0C23" w:rsidP="00DE0C23">
      <w:pPr>
        <w:spacing w:after="324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pt-BR"/>
        </w:rPr>
      </w:pPr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 xml:space="preserve">Outra missão da Frente será dar o incentivo que jovens com potenciais para as mais diversas modalidades precisam para seguirem no mundo do esporte. “A grande porta para vencer as drogas e integrar as crianças na sociedade é o esporte”, enfatiza </w:t>
      </w:r>
      <w:proofErr w:type="spellStart"/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>Garla</w:t>
      </w:r>
      <w:proofErr w:type="spellEnd"/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>.</w:t>
      </w:r>
    </w:p>
    <w:p w:rsidR="00DE0C23" w:rsidRPr="00E7269C" w:rsidRDefault="00DE0C23" w:rsidP="00DE0C23">
      <w:pPr>
        <w:spacing w:after="324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pt-BR"/>
        </w:rPr>
      </w:pPr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 xml:space="preserve">A Vila Olímpica Rei Pelé oferece instalações </w:t>
      </w:r>
      <w:proofErr w:type="gramStart"/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>à</w:t>
      </w:r>
      <w:proofErr w:type="gramEnd"/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 xml:space="preserve"> pratica de 17 modalidades esportivas, especialmente para alunos da rede publica. Sempre no contra turno dos alunos. Com 22 mil metros quadrados de área, a Vila Olímpica abriga um ginásio, duas piscinas </w:t>
      </w:r>
      <w:proofErr w:type="spellStart"/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>semiolímpicas</w:t>
      </w:r>
      <w:proofErr w:type="spellEnd"/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>, duas quadras poliesportivas (uma delas coberta), campo de futebol com grama sintética, quadra de tênis, pistas de atletismo e de caminhada, além de equipamentos de musculação e churrasqueiras.</w:t>
      </w:r>
    </w:p>
    <w:p w:rsidR="00236E73" w:rsidRDefault="00DE0C23" w:rsidP="00DE0C23">
      <w:pPr>
        <w:rPr>
          <w:rFonts w:ascii="Arial" w:eastAsia="Times New Roman" w:hAnsi="Arial" w:cs="Arial"/>
          <w:color w:val="2A2A2A"/>
          <w:sz w:val="21"/>
          <w:szCs w:val="21"/>
          <w:lang w:eastAsia="pt-BR"/>
        </w:rPr>
      </w:pPr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 xml:space="preserve">A audiência acontecerá no dia (30) de maio com a presença de profissionais do esporte, comunidade e do secretário de Esporte, Célio </w:t>
      </w:r>
      <w:proofErr w:type="spellStart"/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>Rene</w:t>
      </w:r>
      <w:proofErr w:type="spellEnd"/>
      <w:r w:rsidRPr="00E7269C">
        <w:rPr>
          <w:rFonts w:ascii="Arial" w:eastAsia="Times New Roman" w:hAnsi="Arial" w:cs="Arial"/>
          <w:color w:val="2A2A2A"/>
          <w:sz w:val="21"/>
          <w:szCs w:val="21"/>
          <w:lang w:eastAsia="pt-BR"/>
        </w:rPr>
        <w:t>. Eles estarão à disposição da comunidade para quaisquer esclarecimentos.</w:t>
      </w:r>
    </w:p>
    <w:p w:rsidR="00DE0C23" w:rsidRDefault="00DE0C23" w:rsidP="00DE0C23">
      <w:pPr>
        <w:rPr>
          <w:rFonts w:ascii="Arial" w:eastAsia="Times New Roman" w:hAnsi="Arial" w:cs="Arial"/>
          <w:color w:val="2A2A2A"/>
          <w:sz w:val="21"/>
          <w:szCs w:val="21"/>
          <w:lang w:eastAsia="pt-BR"/>
        </w:rPr>
      </w:pPr>
    </w:p>
    <w:sectPr w:rsidR="00DE0C23" w:rsidSect="00236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0C23"/>
    <w:rsid w:val="00236E73"/>
    <w:rsid w:val="00DE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1</cp:revision>
  <dcterms:created xsi:type="dcterms:W3CDTF">2011-05-23T12:41:00Z</dcterms:created>
  <dcterms:modified xsi:type="dcterms:W3CDTF">2011-05-23T12:52:00Z</dcterms:modified>
</cp:coreProperties>
</file>