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3E" w:rsidRPr="006F0E2C" w:rsidRDefault="00F5743E" w:rsidP="00136F16">
      <w:pPr>
        <w:spacing w:after="120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  <w:r w:rsidRPr="006F0E2C">
        <w:rPr>
          <w:rFonts w:ascii="Tahoma" w:hAnsi="Tahoma" w:cs="Tahoma"/>
          <w:b/>
          <w:sz w:val="24"/>
        </w:rPr>
        <w:t xml:space="preserve">PORTARIA-DRH </w:t>
      </w:r>
      <w:r>
        <w:rPr>
          <w:rFonts w:ascii="Tahoma" w:hAnsi="Tahoma" w:cs="Tahoma"/>
          <w:b/>
          <w:sz w:val="24"/>
        </w:rPr>
        <w:t>N</w:t>
      </w:r>
      <w:r w:rsidRPr="006F0E2C">
        <w:rPr>
          <w:rFonts w:ascii="Tahoma" w:hAnsi="Tahoma" w:cs="Tahoma"/>
          <w:b/>
          <w:sz w:val="24"/>
        </w:rPr>
        <w:t>º</w:t>
      </w:r>
      <w:r>
        <w:rPr>
          <w:rFonts w:ascii="Tahoma" w:hAnsi="Tahoma" w:cs="Tahoma"/>
          <w:b/>
          <w:sz w:val="24"/>
        </w:rPr>
        <w:t xml:space="preserve"> 79,</w:t>
      </w:r>
      <w:r w:rsidRPr="006F0E2C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 xml:space="preserve">DE </w:t>
      </w:r>
      <w:proofErr w:type="gramStart"/>
      <w:r>
        <w:rPr>
          <w:rFonts w:ascii="Tahoma" w:hAnsi="Tahoma" w:cs="Tahoma"/>
          <w:b/>
          <w:sz w:val="24"/>
        </w:rPr>
        <w:t>7</w:t>
      </w:r>
      <w:proofErr w:type="gramEnd"/>
      <w:r>
        <w:rPr>
          <w:rFonts w:ascii="Tahoma" w:hAnsi="Tahoma" w:cs="Tahoma"/>
          <w:b/>
          <w:sz w:val="24"/>
        </w:rPr>
        <w:t xml:space="preserve"> DE JUNHO DE 2013</w:t>
      </w:r>
    </w:p>
    <w:p w:rsidR="00F5743E" w:rsidRPr="00636CE6" w:rsidRDefault="00F5743E" w:rsidP="00636CE6">
      <w:pPr>
        <w:pStyle w:val="Corpodetexto"/>
        <w:spacing w:before="120"/>
        <w:ind w:firstLine="851"/>
        <w:rPr>
          <w:rFonts w:ascii="Tahoma" w:hAnsi="Tahoma" w:cs="Tahoma"/>
          <w:sz w:val="24"/>
        </w:rPr>
      </w:pPr>
      <w:r w:rsidRPr="00636CE6">
        <w:rPr>
          <w:rFonts w:ascii="Tahoma" w:hAnsi="Tahoma" w:cs="Tahoma"/>
          <w:caps/>
          <w:sz w:val="24"/>
        </w:rPr>
        <w:t>A Diretora de Recursos Humanos da Câmara Legislativa do Distrito Federal</w:t>
      </w:r>
      <w:r w:rsidRPr="006F0E2C">
        <w:rPr>
          <w:rFonts w:ascii="Tahoma" w:hAnsi="Tahoma" w:cs="Tahoma"/>
          <w:sz w:val="24"/>
        </w:rPr>
        <w:t>, no uso da competência que lhe foi delegada pelo inciso III do art. 1º da Portaria nº 32/2005 do Gabinete da Mesa Diretora;</w:t>
      </w:r>
      <w:r>
        <w:rPr>
          <w:rFonts w:ascii="Tahoma" w:hAnsi="Tahoma" w:cs="Tahoma"/>
          <w:sz w:val="24"/>
        </w:rPr>
        <w:t xml:space="preserve"> com base </w:t>
      </w:r>
      <w:r>
        <w:rPr>
          <w:rFonts w:ascii="Tahoma" w:hAnsi="Tahoma" w:cs="Tahoma"/>
          <w:sz w:val="24"/>
          <w:lang w:val="pt-BR"/>
        </w:rPr>
        <w:t xml:space="preserve">nos artigos </w:t>
      </w:r>
      <w:proofErr w:type="spellStart"/>
      <w:r>
        <w:rPr>
          <w:rFonts w:ascii="Tahoma" w:hAnsi="Tahoma" w:cs="Tahoma"/>
          <w:sz w:val="24"/>
          <w:lang w:val="pt-BR"/>
        </w:rPr>
        <w:t>nºs</w:t>
      </w:r>
      <w:proofErr w:type="spellEnd"/>
      <w:r>
        <w:rPr>
          <w:rFonts w:ascii="Tahoma" w:hAnsi="Tahoma" w:cs="Tahoma"/>
          <w:sz w:val="24"/>
          <w:lang w:val="pt-BR"/>
        </w:rPr>
        <w:t xml:space="preserve"> 139 e 142 da Lei Complementar nº 840/2011</w:t>
      </w:r>
      <w:r>
        <w:rPr>
          <w:rFonts w:ascii="Tahoma" w:hAnsi="Tahoma" w:cs="Tahoma"/>
          <w:sz w:val="24"/>
        </w:rPr>
        <w:t xml:space="preserve"> e no que consta no Processo nº 001-00</w:t>
      </w:r>
      <w:r>
        <w:rPr>
          <w:rFonts w:ascii="Tahoma" w:hAnsi="Tahoma" w:cs="Tahoma"/>
          <w:sz w:val="24"/>
          <w:lang w:val="pt-BR"/>
        </w:rPr>
        <w:t>0880/1994</w:t>
      </w:r>
      <w:r>
        <w:rPr>
          <w:rFonts w:ascii="Tahoma" w:hAnsi="Tahoma" w:cs="Tahoma"/>
          <w:sz w:val="24"/>
        </w:rPr>
        <w:t>,</w:t>
      </w:r>
      <w:r w:rsidR="00636CE6">
        <w:rPr>
          <w:rFonts w:ascii="Tahoma" w:hAnsi="Tahoma" w:cs="Tahoma"/>
          <w:sz w:val="24"/>
          <w:lang w:val="pt-BR"/>
        </w:rPr>
        <w:t xml:space="preserve"> RESOLVE</w:t>
      </w:r>
      <w:r w:rsidRPr="00636CE6">
        <w:rPr>
          <w:rFonts w:ascii="Tahoma" w:hAnsi="Tahoma" w:cs="Tahoma"/>
          <w:sz w:val="24"/>
        </w:rPr>
        <w:t>:</w:t>
      </w:r>
    </w:p>
    <w:p w:rsidR="007007FB" w:rsidRPr="00BC17A2" w:rsidRDefault="007007FB" w:rsidP="00636CE6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CONCEDER </w:t>
      </w:r>
      <w:r>
        <w:rPr>
          <w:rFonts w:ascii="Tahoma" w:hAnsi="Tahoma" w:cs="Tahoma"/>
          <w:sz w:val="24"/>
          <w:szCs w:val="24"/>
        </w:rPr>
        <w:t>à servidora inativa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SÔNIA MARIA PEREIRA, matrícula nº 11.393-43, 3 (três) meses de licença-prêmio por assiduidade, referentes ao período aquisitivo de </w:t>
      </w:r>
      <w:r w:rsidR="00F5743E">
        <w:rPr>
          <w:rFonts w:ascii="Tahoma" w:hAnsi="Tahoma" w:cs="Tahoma"/>
          <w:sz w:val="24"/>
          <w:szCs w:val="24"/>
        </w:rPr>
        <w:t>26/4/2008 a 24/4/2013</w:t>
      </w:r>
      <w:r>
        <w:rPr>
          <w:rFonts w:ascii="Tahoma" w:hAnsi="Tahoma" w:cs="Tahoma"/>
          <w:sz w:val="24"/>
          <w:szCs w:val="24"/>
        </w:rPr>
        <w:t xml:space="preserve">, bem como </w:t>
      </w:r>
      <w:r>
        <w:rPr>
          <w:rFonts w:ascii="Tahoma" w:hAnsi="Tahoma" w:cs="Tahoma"/>
          <w:b/>
          <w:sz w:val="24"/>
          <w:szCs w:val="24"/>
        </w:rPr>
        <w:t>AUTORIZAR</w:t>
      </w:r>
      <w:r>
        <w:rPr>
          <w:rFonts w:ascii="Tahoma" w:hAnsi="Tahoma" w:cs="Tahoma"/>
          <w:sz w:val="24"/>
          <w:szCs w:val="24"/>
        </w:rPr>
        <w:t xml:space="preserve"> a conversão em pecúnia de </w:t>
      </w:r>
      <w:r w:rsidR="00F5743E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(</w:t>
      </w:r>
      <w:r w:rsidR="00F5743E">
        <w:rPr>
          <w:rFonts w:ascii="Tahoma" w:hAnsi="Tahoma" w:cs="Tahoma"/>
          <w:sz w:val="24"/>
          <w:szCs w:val="24"/>
        </w:rPr>
        <w:t>onze</w:t>
      </w:r>
      <w:r>
        <w:rPr>
          <w:rFonts w:ascii="Tahoma" w:hAnsi="Tahoma" w:cs="Tahoma"/>
          <w:sz w:val="24"/>
          <w:szCs w:val="24"/>
        </w:rPr>
        <w:t xml:space="preserve">) meses </w:t>
      </w:r>
      <w:r w:rsidR="00F5743E">
        <w:rPr>
          <w:rFonts w:ascii="Tahoma" w:hAnsi="Tahoma" w:cs="Tahoma"/>
          <w:sz w:val="24"/>
          <w:szCs w:val="24"/>
        </w:rPr>
        <w:t xml:space="preserve">e 15 (quinze) dias </w:t>
      </w:r>
      <w:r>
        <w:rPr>
          <w:rFonts w:ascii="Tahoma" w:hAnsi="Tahoma" w:cs="Tahoma"/>
          <w:sz w:val="24"/>
          <w:szCs w:val="24"/>
        </w:rPr>
        <w:t>de licença-prêmio por assiduidade em favor d</w:t>
      </w:r>
      <w:r w:rsidR="00F5743E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servidor</w:t>
      </w:r>
      <w:r w:rsidR="00F5743E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, os quais não foram usufruídos nem computados em dobro para aposentadoria</w:t>
      </w:r>
      <w:r w:rsidR="00F5743E">
        <w:rPr>
          <w:rFonts w:ascii="Tahoma" w:hAnsi="Tahoma" w:cs="Tahoma"/>
          <w:sz w:val="24"/>
          <w:szCs w:val="24"/>
        </w:rPr>
        <w:t xml:space="preserve"> ou qualquer outro efeito</w:t>
      </w:r>
      <w:r>
        <w:rPr>
          <w:rFonts w:ascii="Tahoma" w:hAnsi="Tahoma" w:cs="Tahoma"/>
          <w:sz w:val="24"/>
          <w:szCs w:val="24"/>
        </w:rPr>
        <w:t xml:space="preserve">, sendo </w:t>
      </w:r>
      <w:proofErr w:type="gramStart"/>
      <w:r>
        <w:rPr>
          <w:rFonts w:ascii="Tahoma" w:hAnsi="Tahoma" w:cs="Tahoma"/>
          <w:sz w:val="24"/>
          <w:szCs w:val="24"/>
        </w:rPr>
        <w:t>3</w:t>
      </w:r>
      <w:proofErr w:type="gramEnd"/>
      <w:r>
        <w:rPr>
          <w:rFonts w:ascii="Tahoma" w:hAnsi="Tahoma" w:cs="Tahoma"/>
          <w:sz w:val="24"/>
          <w:szCs w:val="24"/>
        </w:rPr>
        <w:t xml:space="preserve"> (três) meses do</w:t>
      </w:r>
      <w:r w:rsidR="00F5743E">
        <w:rPr>
          <w:rFonts w:ascii="Tahoma" w:hAnsi="Tahoma" w:cs="Tahoma"/>
          <w:sz w:val="24"/>
          <w:szCs w:val="24"/>
        </w:rPr>
        <w:t xml:space="preserve"> período aquisitivo supracitado, 1 (um) mês e 15 (quinze) dias do período aquisitivo de 1º/5/1988 a 29/4/1993, 1 (um) mês do período aquisitivo de 29/4/1998 a 27/4/2003 e 6 (seis) meses relativos aos períodos aquisitivos de 30/4/1993 a 28/4/1998 e de 28/4/2003 a 25/4/2008</w:t>
      </w:r>
      <w:r>
        <w:rPr>
          <w:rFonts w:ascii="Tahoma" w:hAnsi="Tahoma" w:cs="Tahoma"/>
          <w:sz w:val="24"/>
          <w:szCs w:val="24"/>
        </w:rPr>
        <w:t>.</w:t>
      </w:r>
    </w:p>
    <w:p w:rsidR="007007FB" w:rsidRPr="00061E25" w:rsidRDefault="007007FB" w:rsidP="00F902A0">
      <w:pPr>
        <w:pStyle w:val="Ttulo6"/>
        <w:spacing w:before="240"/>
        <w:ind w:left="0" w:right="-142"/>
        <w:jc w:val="center"/>
        <w:rPr>
          <w:rFonts w:ascii="Tahoma" w:hAnsi="Tahoma" w:cs="Tahoma"/>
          <w:b/>
          <w:sz w:val="24"/>
          <w:szCs w:val="24"/>
          <w:u w:val="none"/>
        </w:rPr>
      </w:pPr>
      <w:r>
        <w:rPr>
          <w:rFonts w:ascii="Tahoma" w:hAnsi="Tahoma" w:cs="Tahoma"/>
          <w:b/>
          <w:sz w:val="24"/>
          <w:szCs w:val="24"/>
          <w:u w:val="none"/>
        </w:rPr>
        <w:t>EDILAIR DA SILVA SENA</w:t>
      </w:r>
    </w:p>
    <w:p w:rsidR="007007FB" w:rsidRDefault="007007FB" w:rsidP="006A2F8B">
      <w:pPr>
        <w:tabs>
          <w:tab w:val="left" w:pos="9072"/>
        </w:tabs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Diretora</w:t>
      </w:r>
      <w:r w:rsidRPr="00442C56">
        <w:rPr>
          <w:rFonts w:ascii="Tahoma" w:hAnsi="Tahoma" w:cs="Tahoma"/>
          <w:sz w:val="24"/>
          <w:szCs w:val="24"/>
        </w:rPr>
        <w:t xml:space="preserve"> de Recursos Humanos</w:t>
      </w:r>
    </w:p>
    <w:p w:rsidR="00484794" w:rsidRDefault="00484794" w:rsidP="00484794">
      <w:pPr>
        <w:spacing w:after="0"/>
        <w:rPr>
          <w:rFonts w:ascii="Tahoma" w:hAnsi="Tahoma" w:cs="Tahoma"/>
          <w:color w:val="FF0000"/>
          <w:sz w:val="20"/>
          <w:szCs w:val="20"/>
        </w:rPr>
      </w:pPr>
      <w:r w:rsidRPr="008E70B3"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 w:rsidRPr="008E70B3"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 w:rsidRPr="008E70B3"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 w:rsidRPr="008E70B3"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 w:rsidRPr="008E70B3"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 w:rsidRPr="008E70B3">
        <w:rPr>
          <w:rFonts w:ascii="Tahoma" w:hAnsi="Tahoma" w:cs="Tahoma"/>
          <w:color w:val="FF0000"/>
          <w:sz w:val="20"/>
          <w:szCs w:val="20"/>
        </w:rPr>
        <w:t xml:space="preserve">de </w:t>
      </w:r>
      <w:r>
        <w:rPr>
          <w:rFonts w:ascii="Tahoma" w:hAnsi="Tahoma" w:cs="Tahoma"/>
          <w:color w:val="FF0000"/>
          <w:sz w:val="20"/>
          <w:szCs w:val="20"/>
        </w:rPr>
        <w:t>12/6</w:t>
      </w:r>
      <w:r w:rsidRPr="008E70B3">
        <w:rPr>
          <w:rFonts w:ascii="Tahoma" w:hAnsi="Tahoma" w:cs="Tahoma"/>
          <w:color w:val="FF0000"/>
          <w:sz w:val="20"/>
          <w:szCs w:val="20"/>
        </w:rPr>
        <w:t>/2013</w:t>
      </w:r>
    </w:p>
    <w:p w:rsidR="00484794" w:rsidRPr="00442C56" w:rsidRDefault="00484794" w:rsidP="007007FB">
      <w:pPr>
        <w:tabs>
          <w:tab w:val="left" w:pos="9072"/>
        </w:tabs>
        <w:jc w:val="center"/>
        <w:rPr>
          <w:rFonts w:ascii="Tahoma" w:hAnsi="Tahoma" w:cs="Tahoma"/>
          <w:sz w:val="24"/>
          <w:szCs w:val="24"/>
        </w:rPr>
      </w:pPr>
    </w:p>
    <w:p w:rsidR="00233DC0" w:rsidRDefault="00F5743E" w:rsidP="005A1C6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233DC0" w:rsidRDefault="00233DC0" w:rsidP="00D4032E">
      <w:pPr>
        <w:jc w:val="center"/>
        <w:rPr>
          <w:rFonts w:ascii="Tahoma" w:hAnsi="Tahoma" w:cs="Tahoma"/>
          <w:sz w:val="24"/>
        </w:rPr>
      </w:pPr>
    </w:p>
    <w:sectPr w:rsidR="00233DC0" w:rsidSect="00BB4A0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2E" w:rsidRDefault="00D4032E" w:rsidP="00BB4A02">
      <w:pPr>
        <w:spacing w:after="0" w:line="240" w:lineRule="auto"/>
      </w:pPr>
      <w:r>
        <w:separator/>
      </w:r>
    </w:p>
  </w:endnote>
  <w:endnote w:type="continuationSeparator" w:id="0">
    <w:p w:rsidR="00D4032E" w:rsidRDefault="00D4032E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2E" w:rsidRDefault="00D4032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F73B8" wp14:editId="77472B70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635" t="0" r="3175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32E" w:rsidRPr="0008678C" w:rsidRDefault="00D4032E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Praça Municipal – Quadra </w:t>
                          </w:r>
                          <w:proofErr w:type="gramStart"/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2</w:t>
                          </w:r>
                          <w:proofErr w:type="gramEnd"/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Lote 5 – 4º Andar – CEP 70094-902 — Brasília-DF – Tel. (61) 3348-9291</w:t>
                          </w:r>
                        </w:p>
                        <w:p w:rsidR="00D4032E" w:rsidRPr="0008678C" w:rsidRDefault="00D4032E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D4032E" w:rsidRPr="0008678C" w:rsidRDefault="00D4032E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Praça Municipal – Quadra </w:t>
                    </w:r>
                    <w:proofErr w:type="gramStart"/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2</w:t>
                    </w:r>
                    <w:proofErr w:type="gramEnd"/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Lote 5 – 4º Andar – CEP 70094-902 — Brasília-DF – Tel. (61) 3348-9291</w:t>
                    </w:r>
                  </w:p>
                  <w:p w:rsidR="00D4032E" w:rsidRPr="0008678C" w:rsidRDefault="00D4032E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5A607A" wp14:editId="2633D44E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0"/>
              <wp:effectExtent l="10160" t="8255" r="12700" b="10795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2E" w:rsidRDefault="00D4032E" w:rsidP="00BB4A02">
      <w:pPr>
        <w:spacing w:after="0" w:line="240" w:lineRule="auto"/>
      </w:pPr>
      <w:r>
        <w:separator/>
      </w:r>
    </w:p>
  </w:footnote>
  <w:footnote w:type="continuationSeparator" w:id="0">
    <w:p w:rsidR="00D4032E" w:rsidRDefault="00D4032E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2E" w:rsidRDefault="005A1C6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2E" w:rsidRDefault="00D403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05668B" wp14:editId="3F3BC361">
              <wp:simplePos x="0" y="0"/>
              <wp:positionH relativeFrom="column">
                <wp:posOffset>635</wp:posOffset>
              </wp:positionH>
              <wp:positionV relativeFrom="paragraph">
                <wp:posOffset>890270</wp:posOffset>
              </wp:positionV>
              <wp:extent cx="5758815" cy="0"/>
              <wp:effectExtent l="10160" t="13970" r="12700" b="508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C334C1" wp14:editId="45CBCC1F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32E" w:rsidRPr="001376AE" w:rsidRDefault="00D4032E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D4032E" w:rsidRPr="0012578D" w:rsidRDefault="00D4032E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D4032E" w:rsidRPr="00BB4A02" w:rsidRDefault="00D4032E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D4032E" w:rsidRPr="001376AE" w:rsidRDefault="00D4032E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D4032E" w:rsidRPr="0012578D" w:rsidRDefault="00D4032E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D4032E" w:rsidRPr="00BB4A02" w:rsidRDefault="00D4032E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628C6A" wp14:editId="7DB19F76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2E" w:rsidRDefault="005A1C6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43"/>
    <w:rsid w:val="00011B3D"/>
    <w:rsid w:val="0002634D"/>
    <w:rsid w:val="0003665A"/>
    <w:rsid w:val="00051977"/>
    <w:rsid w:val="0008678C"/>
    <w:rsid w:val="00093EF0"/>
    <w:rsid w:val="000A4CD3"/>
    <w:rsid w:val="000F14AD"/>
    <w:rsid w:val="00104BCD"/>
    <w:rsid w:val="0011411A"/>
    <w:rsid w:val="0012578D"/>
    <w:rsid w:val="00136F16"/>
    <w:rsid w:val="001376AE"/>
    <w:rsid w:val="00142161"/>
    <w:rsid w:val="00146170"/>
    <w:rsid w:val="001A2E57"/>
    <w:rsid w:val="001C4398"/>
    <w:rsid w:val="00200539"/>
    <w:rsid w:val="00233DC0"/>
    <w:rsid w:val="002426E0"/>
    <w:rsid w:val="00275CD7"/>
    <w:rsid w:val="00280C12"/>
    <w:rsid w:val="00290D43"/>
    <w:rsid w:val="002A2831"/>
    <w:rsid w:val="002A792E"/>
    <w:rsid w:val="002C335F"/>
    <w:rsid w:val="00306443"/>
    <w:rsid w:val="00334EE7"/>
    <w:rsid w:val="003553DF"/>
    <w:rsid w:val="00381B6E"/>
    <w:rsid w:val="003A7EC2"/>
    <w:rsid w:val="003B6446"/>
    <w:rsid w:val="003C6D31"/>
    <w:rsid w:val="003D41BF"/>
    <w:rsid w:val="0045627C"/>
    <w:rsid w:val="00484794"/>
    <w:rsid w:val="00485925"/>
    <w:rsid w:val="00490030"/>
    <w:rsid w:val="004C08D8"/>
    <w:rsid w:val="004F71B1"/>
    <w:rsid w:val="00500448"/>
    <w:rsid w:val="00506946"/>
    <w:rsid w:val="0051527A"/>
    <w:rsid w:val="0052696D"/>
    <w:rsid w:val="0053230D"/>
    <w:rsid w:val="0054263C"/>
    <w:rsid w:val="00593F5E"/>
    <w:rsid w:val="005A1C6C"/>
    <w:rsid w:val="005A3E43"/>
    <w:rsid w:val="005B5D58"/>
    <w:rsid w:val="005E33E5"/>
    <w:rsid w:val="00617AF5"/>
    <w:rsid w:val="00636CE6"/>
    <w:rsid w:val="0063781B"/>
    <w:rsid w:val="00643C82"/>
    <w:rsid w:val="00644824"/>
    <w:rsid w:val="00654630"/>
    <w:rsid w:val="006570B0"/>
    <w:rsid w:val="00673E27"/>
    <w:rsid w:val="006A2F8B"/>
    <w:rsid w:val="006A3518"/>
    <w:rsid w:val="006B3F22"/>
    <w:rsid w:val="006B60CF"/>
    <w:rsid w:val="006C7455"/>
    <w:rsid w:val="007007FB"/>
    <w:rsid w:val="00740DA4"/>
    <w:rsid w:val="007971F7"/>
    <w:rsid w:val="007C1CF8"/>
    <w:rsid w:val="007C4868"/>
    <w:rsid w:val="007E065E"/>
    <w:rsid w:val="007F0743"/>
    <w:rsid w:val="007F1723"/>
    <w:rsid w:val="00821C91"/>
    <w:rsid w:val="00833C22"/>
    <w:rsid w:val="0084684D"/>
    <w:rsid w:val="00877E34"/>
    <w:rsid w:val="00883B3B"/>
    <w:rsid w:val="0088768F"/>
    <w:rsid w:val="008922A1"/>
    <w:rsid w:val="008E70B3"/>
    <w:rsid w:val="00901792"/>
    <w:rsid w:val="0095141C"/>
    <w:rsid w:val="00964A5B"/>
    <w:rsid w:val="00974CD8"/>
    <w:rsid w:val="00983731"/>
    <w:rsid w:val="009B7B15"/>
    <w:rsid w:val="009C7141"/>
    <w:rsid w:val="009D1607"/>
    <w:rsid w:val="009D1733"/>
    <w:rsid w:val="009D53EC"/>
    <w:rsid w:val="00A1718E"/>
    <w:rsid w:val="00A45442"/>
    <w:rsid w:val="00A676C3"/>
    <w:rsid w:val="00A67BD9"/>
    <w:rsid w:val="00AA5051"/>
    <w:rsid w:val="00AE5F43"/>
    <w:rsid w:val="00AF7603"/>
    <w:rsid w:val="00B07F79"/>
    <w:rsid w:val="00B174C0"/>
    <w:rsid w:val="00B31136"/>
    <w:rsid w:val="00BB4A02"/>
    <w:rsid w:val="00BE6B32"/>
    <w:rsid w:val="00C319D6"/>
    <w:rsid w:val="00C6150D"/>
    <w:rsid w:val="00C82F6C"/>
    <w:rsid w:val="00C95FCB"/>
    <w:rsid w:val="00CC7C28"/>
    <w:rsid w:val="00CD55CD"/>
    <w:rsid w:val="00D0536B"/>
    <w:rsid w:val="00D1373F"/>
    <w:rsid w:val="00D401CE"/>
    <w:rsid w:val="00D4032E"/>
    <w:rsid w:val="00D81DAF"/>
    <w:rsid w:val="00D83AAC"/>
    <w:rsid w:val="00D84CC9"/>
    <w:rsid w:val="00DA0036"/>
    <w:rsid w:val="00E10258"/>
    <w:rsid w:val="00E155EC"/>
    <w:rsid w:val="00E248FD"/>
    <w:rsid w:val="00EB5A7C"/>
    <w:rsid w:val="00F05D0E"/>
    <w:rsid w:val="00F1761C"/>
    <w:rsid w:val="00F35ECC"/>
    <w:rsid w:val="00F5743E"/>
    <w:rsid w:val="00F62A4D"/>
    <w:rsid w:val="00F62F6F"/>
    <w:rsid w:val="00F81E75"/>
    <w:rsid w:val="00F83371"/>
    <w:rsid w:val="00F902A0"/>
    <w:rsid w:val="00F9365B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iPriority w:val="99"/>
    <w:semiHidden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iPriority w:val="99"/>
    <w:semiHidden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goffeau\Download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C8CD-58DC-4F8F-8720-E11C1F7C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2013-06-21T19:53:00Z</cp:lastPrinted>
  <dcterms:created xsi:type="dcterms:W3CDTF">2013-06-26T13:22:00Z</dcterms:created>
  <dcterms:modified xsi:type="dcterms:W3CDTF">2013-06-26T13:22:00Z</dcterms:modified>
</cp:coreProperties>
</file>