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24" w:rsidRPr="00B14676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r w:rsidRPr="00B14676">
        <w:rPr>
          <w:rFonts w:ascii="Tahoma" w:hAnsi="Tahoma" w:cs="Tahoma"/>
          <w:b/>
          <w:bCs/>
          <w:color w:val="000000"/>
          <w:sz w:val="23"/>
          <w:szCs w:val="23"/>
        </w:rPr>
        <w:t xml:space="preserve">PAUTA DA </w:t>
      </w:r>
      <w:r w:rsidR="00407755" w:rsidRPr="00B14676">
        <w:rPr>
          <w:rFonts w:ascii="Tahoma" w:hAnsi="Tahoma" w:cs="Tahoma"/>
          <w:b/>
          <w:bCs/>
          <w:color w:val="000000"/>
          <w:sz w:val="23"/>
          <w:szCs w:val="23"/>
        </w:rPr>
        <w:t>1</w:t>
      </w:r>
      <w:r w:rsidR="004304B7" w:rsidRPr="00B14676">
        <w:rPr>
          <w:rFonts w:ascii="Tahoma" w:hAnsi="Tahoma" w:cs="Tahoma"/>
          <w:b/>
          <w:bCs/>
          <w:color w:val="000000"/>
          <w:sz w:val="23"/>
          <w:szCs w:val="23"/>
        </w:rPr>
        <w:t>3</w:t>
      </w:r>
      <w:r w:rsidRPr="00B14676">
        <w:rPr>
          <w:rFonts w:ascii="Tahoma" w:hAnsi="Tahoma" w:cs="Tahoma"/>
          <w:b/>
          <w:bCs/>
          <w:color w:val="000000"/>
          <w:sz w:val="23"/>
          <w:szCs w:val="23"/>
        </w:rPr>
        <w:t xml:space="preserve">ª REUNIÃO ORDINÁRIA DA </w:t>
      </w:r>
      <w:r w:rsidR="00350F55" w:rsidRPr="00B14676">
        <w:rPr>
          <w:rFonts w:ascii="Tahoma" w:hAnsi="Tahoma" w:cs="Tahoma"/>
          <w:b/>
          <w:bCs/>
          <w:color w:val="000000"/>
          <w:sz w:val="23"/>
          <w:szCs w:val="23"/>
        </w:rPr>
        <w:t>QUARTA</w:t>
      </w:r>
      <w:r w:rsidRPr="00B14676">
        <w:rPr>
          <w:rFonts w:ascii="Tahoma" w:hAnsi="Tahoma" w:cs="Tahoma"/>
          <w:b/>
          <w:bCs/>
          <w:color w:val="000000"/>
          <w:sz w:val="23"/>
          <w:szCs w:val="23"/>
        </w:rPr>
        <w:t xml:space="preserve"> SESSÃO LEGISLATIVA DA </w:t>
      </w:r>
      <w:r w:rsidR="00350F55" w:rsidRPr="00B14676">
        <w:rPr>
          <w:rFonts w:ascii="Tahoma" w:hAnsi="Tahoma" w:cs="Tahoma"/>
          <w:b/>
          <w:bCs/>
          <w:color w:val="000000"/>
          <w:sz w:val="23"/>
          <w:szCs w:val="23"/>
        </w:rPr>
        <w:t xml:space="preserve">SEXTA </w:t>
      </w:r>
      <w:r w:rsidRPr="00B14676">
        <w:rPr>
          <w:rFonts w:ascii="Tahoma" w:hAnsi="Tahoma" w:cs="Tahoma"/>
          <w:b/>
          <w:bCs/>
          <w:color w:val="000000"/>
          <w:sz w:val="23"/>
          <w:szCs w:val="23"/>
        </w:rPr>
        <w:t>LEGISLATURA DA CÂMARA LEGISLATIVA DO DISTRITO FEDERAL</w:t>
      </w:r>
    </w:p>
    <w:p w:rsidR="00801A24" w:rsidRPr="00B14676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801A24" w:rsidRPr="00B14676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r w:rsidRPr="00B14676">
        <w:rPr>
          <w:rFonts w:ascii="Tahoma" w:hAnsi="Tahoma" w:cs="Tahoma"/>
          <w:b/>
          <w:bCs/>
          <w:color w:val="000000"/>
          <w:sz w:val="23"/>
          <w:szCs w:val="23"/>
        </w:rPr>
        <w:t xml:space="preserve">LOCAL: </w:t>
      </w:r>
      <w:r w:rsidRPr="00B14676">
        <w:rPr>
          <w:rFonts w:ascii="Tahoma" w:hAnsi="Tahoma" w:cs="Tahoma"/>
          <w:bCs/>
          <w:color w:val="000000"/>
          <w:sz w:val="23"/>
          <w:szCs w:val="23"/>
        </w:rPr>
        <w:t>SALA DE REUNIÃO DAS COMISSÕES</w:t>
      </w:r>
    </w:p>
    <w:p w:rsidR="00801A24" w:rsidRPr="00B14676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r w:rsidRPr="00B14676">
        <w:rPr>
          <w:rFonts w:ascii="Tahoma" w:hAnsi="Tahoma" w:cs="Tahoma"/>
          <w:b/>
          <w:bCs/>
          <w:color w:val="000000"/>
          <w:sz w:val="23"/>
          <w:szCs w:val="23"/>
        </w:rPr>
        <w:t>DATA:</w:t>
      </w:r>
      <w:r w:rsidRPr="00B14676">
        <w:rPr>
          <w:rFonts w:ascii="Tahoma" w:hAnsi="Tahoma" w:cs="Tahoma"/>
          <w:bCs/>
          <w:color w:val="000000"/>
          <w:sz w:val="23"/>
          <w:szCs w:val="23"/>
        </w:rPr>
        <w:t xml:space="preserve"> </w:t>
      </w:r>
      <w:r w:rsidR="00877C8E" w:rsidRPr="00B14676">
        <w:rPr>
          <w:rFonts w:ascii="Tahoma" w:hAnsi="Tahoma" w:cs="Tahoma"/>
          <w:b/>
          <w:bCs/>
          <w:color w:val="000000"/>
          <w:sz w:val="23"/>
          <w:szCs w:val="23"/>
        </w:rPr>
        <w:t>1</w:t>
      </w:r>
      <w:r w:rsidR="004304B7" w:rsidRPr="00B14676">
        <w:rPr>
          <w:rFonts w:ascii="Tahoma" w:hAnsi="Tahoma" w:cs="Tahoma"/>
          <w:b/>
          <w:bCs/>
          <w:color w:val="000000"/>
          <w:sz w:val="23"/>
          <w:szCs w:val="23"/>
        </w:rPr>
        <w:t>7</w:t>
      </w:r>
      <w:r w:rsidRPr="00B14676">
        <w:rPr>
          <w:rFonts w:ascii="Tahoma" w:hAnsi="Tahoma" w:cs="Tahoma"/>
          <w:b/>
          <w:bCs/>
          <w:color w:val="000000"/>
          <w:sz w:val="23"/>
          <w:szCs w:val="23"/>
        </w:rPr>
        <w:t xml:space="preserve"> de </w:t>
      </w:r>
      <w:r w:rsidR="00672A86" w:rsidRPr="00B14676">
        <w:rPr>
          <w:rFonts w:ascii="Tahoma" w:hAnsi="Tahoma" w:cs="Tahoma"/>
          <w:b/>
          <w:bCs/>
          <w:color w:val="000000"/>
          <w:sz w:val="23"/>
          <w:szCs w:val="23"/>
        </w:rPr>
        <w:t>junho</w:t>
      </w:r>
      <w:r w:rsidR="00445B75" w:rsidRPr="00B14676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Pr="00B14676">
        <w:rPr>
          <w:rFonts w:ascii="Tahoma" w:hAnsi="Tahoma" w:cs="Tahoma"/>
          <w:b/>
          <w:bCs/>
          <w:color w:val="000000"/>
          <w:sz w:val="23"/>
          <w:szCs w:val="23"/>
        </w:rPr>
        <w:t>de 201</w:t>
      </w:r>
      <w:r w:rsidR="00350F55" w:rsidRPr="00B14676">
        <w:rPr>
          <w:rFonts w:ascii="Tahoma" w:hAnsi="Tahoma" w:cs="Tahoma"/>
          <w:b/>
          <w:bCs/>
          <w:color w:val="000000"/>
          <w:sz w:val="23"/>
          <w:szCs w:val="23"/>
        </w:rPr>
        <w:t>4</w:t>
      </w:r>
      <w:r w:rsidRPr="00B14676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Pr="00B14676">
        <w:rPr>
          <w:rFonts w:ascii="Tahoma" w:hAnsi="Tahoma" w:cs="Tahoma"/>
          <w:bCs/>
          <w:color w:val="000000"/>
          <w:sz w:val="23"/>
          <w:szCs w:val="23"/>
        </w:rPr>
        <w:t>(terça-feira)</w:t>
      </w:r>
      <w:r w:rsidRPr="00B14676">
        <w:rPr>
          <w:rFonts w:ascii="Tahoma" w:hAnsi="Tahoma" w:cs="Tahoma"/>
          <w:b/>
          <w:bCs/>
          <w:color w:val="000000"/>
          <w:sz w:val="23"/>
          <w:szCs w:val="23"/>
        </w:rPr>
        <w:t>, às</w:t>
      </w:r>
      <w:r w:rsidRPr="00B14676">
        <w:rPr>
          <w:rFonts w:ascii="Tahoma" w:hAnsi="Tahoma" w:cs="Tahoma"/>
          <w:bCs/>
          <w:color w:val="000000"/>
          <w:sz w:val="23"/>
          <w:szCs w:val="23"/>
        </w:rPr>
        <w:t xml:space="preserve"> </w:t>
      </w:r>
      <w:r w:rsidRPr="00B14676">
        <w:rPr>
          <w:rFonts w:ascii="Tahoma" w:hAnsi="Tahoma" w:cs="Tahoma"/>
          <w:b/>
          <w:bCs/>
          <w:color w:val="000000"/>
          <w:sz w:val="23"/>
          <w:szCs w:val="23"/>
        </w:rPr>
        <w:t>10h</w:t>
      </w:r>
      <w:r w:rsidR="00350F55" w:rsidRPr="00B14676">
        <w:rPr>
          <w:rFonts w:ascii="Tahoma" w:hAnsi="Tahoma" w:cs="Tahoma"/>
          <w:b/>
          <w:bCs/>
          <w:color w:val="000000"/>
          <w:sz w:val="23"/>
          <w:szCs w:val="23"/>
        </w:rPr>
        <w:t>3</w:t>
      </w:r>
      <w:r w:rsidRPr="00B14676">
        <w:rPr>
          <w:rFonts w:ascii="Tahoma" w:hAnsi="Tahoma" w:cs="Tahoma"/>
          <w:b/>
          <w:bCs/>
          <w:color w:val="000000"/>
          <w:sz w:val="23"/>
          <w:szCs w:val="23"/>
        </w:rPr>
        <w:t>0min</w:t>
      </w:r>
    </w:p>
    <w:p w:rsidR="00801A24" w:rsidRPr="00B14676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</w:p>
    <w:p w:rsidR="000B319E" w:rsidRPr="00B14676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3"/>
          <w:szCs w:val="23"/>
        </w:rPr>
      </w:pPr>
      <w:r w:rsidRPr="00B14676">
        <w:rPr>
          <w:rFonts w:ascii="Tahoma" w:hAnsi="Tahoma" w:cs="Tahoma"/>
          <w:b/>
          <w:color w:val="000000"/>
          <w:sz w:val="23"/>
          <w:szCs w:val="23"/>
        </w:rPr>
        <w:t>I – EXPEDIENTES</w:t>
      </w:r>
    </w:p>
    <w:p w:rsidR="000B319E" w:rsidRPr="00B14676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3"/>
          <w:szCs w:val="23"/>
        </w:rPr>
      </w:pPr>
    </w:p>
    <w:p w:rsidR="00672A86" w:rsidRPr="00B14676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3"/>
          <w:szCs w:val="23"/>
        </w:rPr>
      </w:pPr>
      <w:r w:rsidRPr="00B14676">
        <w:rPr>
          <w:rFonts w:ascii="Tahoma" w:hAnsi="Tahoma" w:cs="Tahoma"/>
          <w:color w:val="000000"/>
          <w:sz w:val="23"/>
          <w:szCs w:val="23"/>
        </w:rPr>
        <w:t xml:space="preserve">Leitura da </w:t>
      </w:r>
      <w:r w:rsidR="001401A7" w:rsidRPr="00B14676">
        <w:rPr>
          <w:rFonts w:ascii="Tahoma" w:hAnsi="Tahoma" w:cs="Tahoma"/>
          <w:b/>
          <w:color w:val="000000"/>
          <w:sz w:val="23"/>
          <w:szCs w:val="23"/>
        </w:rPr>
        <w:t>Ata da 12</w:t>
      </w:r>
      <w:r w:rsidRPr="00B14676">
        <w:rPr>
          <w:rFonts w:ascii="Tahoma" w:hAnsi="Tahoma" w:cs="Tahoma"/>
          <w:b/>
          <w:color w:val="000000"/>
          <w:sz w:val="23"/>
          <w:szCs w:val="23"/>
        </w:rPr>
        <w:t>ª Reunião Ordinária</w:t>
      </w:r>
      <w:r w:rsidR="001401A7" w:rsidRPr="00B14676">
        <w:rPr>
          <w:rFonts w:ascii="Tahoma" w:hAnsi="Tahoma" w:cs="Tahoma"/>
          <w:color w:val="000000"/>
          <w:sz w:val="23"/>
          <w:szCs w:val="23"/>
        </w:rPr>
        <w:t>, realizada em 10/06</w:t>
      </w:r>
      <w:r w:rsidRPr="00B14676">
        <w:rPr>
          <w:rFonts w:ascii="Tahoma" w:hAnsi="Tahoma" w:cs="Tahoma"/>
          <w:color w:val="000000"/>
          <w:sz w:val="23"/>
          <w:szCs w:val="23"/>
        </w:rPr>
        <w:t>/2014</w:t>
      </w:r>
    </w:p>
    <w:p w:rsidR="001401A7" w:rsidRPr="00B14676" w:rsidRDefault="001401A7" w:rsidP="001401A7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b/>
          <w:color w:val="000000"/>
          <w:sz w:val="23"/>
          <w:szCs w:val="23"/>
        </w:rPr>
      </w:pPr>
    </w:p>
    <w:p w:rsidR="00801A24" w:rsidRPr="00B14676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3"/>
          <w:szCs w:val="23"/>
        </w:rPr>
      </w:pPr>
      <w:r w:rsidRPr="00B14676">
        <w:rPr>
          <w:rFonts w:ascii="Tahoma" w:hAnsi="Tahoma" w:cs="Tahoma"/>
          <w:b/>
          <w:color w:val="000000"/>
          <w:sz w:val="23"/>
          <w:szCs w:val="23"/>
        </w:rPr>
        <w:t>I</w:t>
      </w:r>
      <w:r w:rsidR="00801A24" w:rsidRPr="00B14676">
        <w:rPr>
          <w:rFonts w:ascii="Tahoma" w:hAnsi="Tahoma" w:cs="Tahoma"/>
          <w:b/>
          <w:color w:val="000000"/>
          <w:sz w:val="23"/>
          <w:szCs w:val="23"/>
        </w:rPr>
        <w:t>I – COMUNICADOS</w:t>
      </w:r>
    </w:p>
    <w:p w:rsidR="00801A24" w:rsidRPr="00B14676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B14676">
        <w:rPr>
          <w:rFonts w:ascii="Tahoma" w:hAnsi="Tahoma" w:cs="Tahoma"/>
          <w:color w:val="000000"/>
          <w:sz w:val="23"/>
          <w:szCs w:val="23"/>
        </w:rPr>
        <w:t>1.</w:t>
      </w:r>
      <w:r w:rsidRPr="00B14676">
        <w:rPr>
          <w:rFonts w:ascii="Tahoma" w:hAnsi="Tahoma" w:cs="Tahoma"/>
          <w:color w:val="000000"/>
          <w:sz w:val="23"/>
          <w:szCs w:val="23"/>
        </w:rPr>
        <w:tab/>
        <w:t>DE MEMBROS DA COMISSÃO</w:t>
      </w:r>
    </w:p>
    <w:p w:rsidR="00801A24" w:rsidRPr="00B14676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B14676">
        <w:rPr>
          <w:rFonts w:ascii="Tahoma" w:hAnsi="Tahoma" w:cs="Tahoma"/>
          <w:color w:val="000000"/>
          <w:sz w:val="23"/>
          <w:szCs w:val="23"/>
        </w:rPr>
        <w:t>2.</w:t>
      </w:r>
      <w:r w:rsidRPr="00B14676">
        <w:rPr>
          <w:rFonts w:ascii="Tahoma" w:hAnsi="Tahoma" w:cs="Tahoma"/>
          <w:color w:val="000000"/>
          <w:sz w:val="23"/>
          <w:szCs w:val="23"/>
        </w:rPr>
        <w:tab/>
        <w:t>DO PRESIDENTE DA COMISSÃO</w:t>
      </w:r>
    </w:p>
    <w:p w:rsidR="00EA190B" w:rsidRPr="00B14676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801A24" w:rsidRPr="00B14676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 w:rsidRPr="00B14676">
        <w:rPr>
          <w:rFonts w:ascii="Tahoma" w:hAnsi="Tahoma" w:cs="Tahoma"/>
          <w:b/>
          <w:bCs/>
          <w:color w:val="000000"/>
          <w:sz w:val="23"/>
          <w:szCs w:val="23"/>
        </w:rPr>
        <w:t>I</w:t>
      </w:r>
      <w:r w:rsidR="000B319E" w:rsidRPr="00B14676">
        <w:rPr>
          <w:rFonts w:ascii="Tahoma" w:hAnsi="Tahoma" w:cs="Tahoma"/>
          <w:b/>
          <w:bCs/>
          <w:color w:val="000000"/>
          <w:sz w:val="23"/>
          <w:szCs w:val="23"/>
        </w:rPr>
        <w:t>I</w:t>
      </w:r>
      <w:r w:rsidRPr="00B14676">
        <w:rPr>
          <w:rFonts w:ascii="Tahoma" w:hAnsi="Tahoma" w:cs="Tahoma"/>
          <w:b/>
          <w:bCs/>
          <w:color w:val="000000"/>
          <w:sz w:val="23"/>
          <w:szCs w:val="23"/>
        </w:rPr>
        <w:t xml:space="preserve">I </w:t>
      </w:r>
      <w:r w:rsidR="00801A24" w:rsidRPr="00B14676">
        <w:rPr>
          <w:rFonts w:ascii="Tahoma" w:hAnsi="Tahoma" w:cs="Tahoma"/>
          <w:b/>
          <w:bCs/>
          <w:color w:val="000000"/>
          <w:sz w:val="23"/>
          <w:szCs w:val="23"/>
        </w:rPr>
        <w:t>– MATÉRIAS PARA DISCUSSÃO E VOTAÇÃO</w:t>
      </w:r>
    </w:p>
    <w:p w:rsidR="0076135E" w:rsidRDefault="0076135E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B14676" w:rsidRPr="00B14676" w:rsidRDefault="00B14676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1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PELO 65/2014, </w:t>
      </w:r>
      <w:r w:rsidR="0076135E" w:rsidRPr="00B14676">
        <w:rPr>
          <w:rFonts w:cs="Tahoma"/>
          <w:sz w:val="23"/>
          <w:szCs w:val="23"/>
        </w:rPr>
        <w:t>de autoria do Deputado Joe Valle e outros,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>que “altera o artigo 280 da Lei Orgânica do Distrito Federal”.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76135E" w:rsidRPr="00B14676" w:rsidRDefault="0076135E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4F72D2" w:rsidRPr="00B14676" w:rsidRDefault="008F34EE" w:rsidP="004F72D2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2</w:t>
      </w:r>
      <w:r w:rsidR="004F72D2" w:rsidRPr="00B14676">
        <w:rPr>
          <w:rFonts w:cs="Tahoma"/>
          <w:b/>
          <w:bCs/>
          <w:sz w:val="23"/>
          <w:szCs w:val="23"/>
        </w:rPr>
        <w:t xml:space="preserve"> – </w:t>
      </w:r>
      <w:r w:rsidR="004F72D2" w:rsidRPr="00B14676">
        <w:rPr>
          <w:rFonts w:cs="Tahoma"/>
          <w:b/>
          <w:sz w:val="23"/>
          <w:szCs w:val="23"/>
        </w:rPr>
        <w:t xml:space="preserve">PLC 4/2011, </w:t>
      </w:r>
      <w:r w:rsidR="004F72D2" w:rsidRPr="00B14676">
        <w:rPr>
          <w:rFonts w:cs="Tahoma"/>
          <w:sz w:val="23"/>
          <w:szCs w:val="23"/>
        </w:rPr>
        <w:t>de autoria da Deputada Eliana Pedrosa,</w:t>
      </w:r>
      <w:r w:rsidR="004F72D2" w:rsidRPr="00B14676">
        <w:rPr>
          <w:rFonts w:cs="Tahoma"/>
          <w:b/>
          <w:sz w:val="23"/>
          <w:szCs w:val="23"/>
        </w:rPr>
        <w:t xml:space="preserve"> </w:t>
      </w:r>
      <w:r w:rsidR="004F72D2" w:rsidRPr="00B14676">
        <w:rPr>
          <w:rFonts w:cs="Tahoma"/>
          <w:sz w:val="23"/>
          <w:szCs w:val="23"/>
        </w:rPr>
        <w:t>que “altera a Lei Complementar nº 666, de 27 de dezembro de 2002”.</w:t>
      </w:r>
    </w:p>
    <w:p w:rsidR="004F72D2" w:rsidRPr="00B14676" w:rsidRDefault="004F72D2" w:rsidP="004F72D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Chico Leite</w:t>
      </w:r>
    </w:p>
    <w:p w:rsidR="004F72D2" w:rsidRPr="00B14676" w:rsidRDefault="004F72D2" w:rsidP="004F72D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na forma da emenda nº 1 – CEOF (modificativa) e nº 2 – CCJ (redação)  </w:t>
      </w:r>
    </w:p>
    <w:p w:rsidR="004F72D2" w:rsidRPr="00B14676" w:rsidRDefault="004F72D2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3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1569/2010, </w:t>
      </w:r>
      <w:r w:rsidR="0076135E" w:rsidRPr="00B14676">
        <w:rPr>
          <w:rFonts w:cs="Tahoma"/>
          <w:sz w:val="23"/>
          <w:szCs w:val="23"/>
        </w:rPr>
        <w:t>de autoria do Deputado Chico Leite,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 xml:space="preserve">que “altera a Lei nº 2.105, de </w:t>
      </w:r>
      <w:proofErr w:type="gramStart"/>
      <w:r w:rsidR="0076135E" w:rsidRPr="00B14676">
        <w:rPr>
          <w:rFonts w:cs="Tahoma"/>
          <w:sz w:val="23"/>
          <w:szCs w:val="23"/>
        </w:rPr>
        <w:t>8</w:t>
      </w:r>
      <w:proofErr w:type="gramEnd"/>
      <w:r w:rsidR="0076135E" w:rsidRPr="00B14676">
        <w:rPr>
          <w:rFonts w:cs="Tahoma"/>
          <w:sz w:val="23"/>
          <w:szCs w:val="23"/>
        </w:rPr>
        <w:t xml:space="preserve"> de outubro de 1998, que </w:t>
      </w:r>
      <w:r w:rsidR="0076135E" w:rsidRPr="00B14676">
        <w:rPr>
          <w:rFonts w:cs="Tahoma"/>
          <w:i/>
          <w:sz w:val="23"/>
          <w:szCs w:val="23"/>
        </w:rPr>
        <w:t>dispõe sobre o Código de Edificações do Distrito Federal</w:t>
      </w:r>
      <w:r w:rsidR="0076135E" w:rsidRPr="00B14676">
        <w:rPr>
          <w:rFonts w:cs="Tahoma"/>
          <w:sz w:val="23"/>
          <w:szCs w:val="23"/>
        </w:rPr>
        <w:t xml:space="preserve">, </w:t>
      </w:r>
      <w:r w:rsidR="0076135E" w:rsidRPr="00B14676">
        <w:rPr>
          <w:rFonts w:cs="Tahoma"/>
          <w:i/>
          <w:sz w:val="23"/>
          <w:szCs w:val="23"/>
        </w:rPr>
        <w:t>para definir critérios de fixação de período de execução de obras no Distrito Federal</w:t>
      </w:r>
      <w:r w:rsidR="0076135E" w:rsidRPr="00B14676">
        <w:rPr>
          <w:rFonts w:cs="Tahoma"/>
          <w:sz w:val="23"/>
          <w:szCs w:val="23"/>
        </w:rPr>
        <w:t>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76135E" w:rsidRPr="00B14676" w:rsidRDefault="0076135E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4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597/2011, </w:t>
      </w:r>
      <w:r w:rsidR="0076135E" w:rsidRPr="00B14676">
        <w:rPr>
          <w:rFonts w:cs="Tahoma"/>
          <w:sz w:val="23"/>
          <w:szCs w:val="23"/>
        </w:rPr>
        <w:t>de autoria do Deputado Olair Francisco,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>que “dispõe sobre o fornecimento de informações sobre obras em andamento nas circunscrições das Administrações Regionais do Distrito Federal”.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 na forma da emenda nº 1 (modificativa) – CAF</w:t>
      </w:r>
    </w:p>
    <w:p w:rsidR="0076135E" w:rsidRPr="00B14676" w:rsidRDefault="0076135E" w:rsidP="0076135E">
      <w:pPr>
        <w:spacing w:after="0" w:line="240" w:lineRule="auto"/>
        <w:jc w:val="both"/>
        <w:rPr>
          <w:rFonts w:ascii="Tahoma" w:hAnsi="Tahoma" w:cs="Tahoma"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5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1021/2012, </w:t>
      </w:r>
      <w:r w:rsidR="0076135E" w:rsidRPr="00B14676">
        <w:rPr>
          <w:rFonts w:cs="Tahoma"/>
          <w:sz w:val="23"/>
          <w:szCs w:val="23"/>
        </w:rPr>
        <w:t>de autoria do Deputado Cristiano Araújo,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>que “dispõe sobre a obrigatoriedade de comunicação do óbito de servidor público da União e do Distrito Federal, pelos cartórios de registro civil de pessoas naturais, ao órgão público ao qual se encontrava vinculado”.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B14676" w:rsidRDefault="00B14676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6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1133/2012, </w:t>
      </w:r>
      <w:r w:rsidR="0076135E" w:rsidRPr="00B14676">
        <w:rPr>
          <w:rFonts w:cs="Tahoma"/>
          <w:sz w:val="23"/>
          <w:szCs w:val="23"/>
        </w:rPr>
        <w:t>de autoria da Deputada Eliana Pedrosa,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>que “altera a Lei Federal nº 6.945, de 14 de setembro de 1981, que institui a Taxa de Limpeza Pública no Sistema Tributário do Distrito Federal”.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lastRenderedPageBreak/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na forma da emenda nº 1 (redação) – CCJ </w:t>
      </w:r>
    </w:p>
    <w:p w:rsidR="0076135E" w:rsidRPr="00B14676" w:rsidRDefault="0076135E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7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1144/2012, </w:t>
      </w:r>
      <w:r w:rsidR="0076135E" w:rsidRPr="00B14676">
        <w:rPr>
          <w:rFonts w:cs="Tahoma"/>
          <w:sz w:val="23"/>
          <w:szCs w:val="23"/>
        </w:rPr>
        <w:t>de autoria da Deputada Eliana Pedrosa,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>que “determina a reserva de vagas para motocicletas nos estacionamentos públicos e privados do Distrito Federal”.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na forma da emenda nº 1 (modificativa) – CCJ </w:t>
      </w:r>
    </w:p>
    <w:p w:rsidR="0076135E" w:rsidRPr="00B14676" w:rsidRDefault="0076135E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8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1329/2013, </w:t>
      </w:r>
      <w:r w:rsidR="0076135E" w:rsidRPr="00B14676">
        <w:rPr>
          <w:rFonts w:cs="Tahoma"/>
          <w:sz w:val="23"/>
          <w:szCs w:val="23"/>
        </w:rPr>
        <w:t xml:space="preserve">de autoria do Deputado </w:t>
      </w:r>
      <w:proofErr w:type="spellStart"/>
      <w:r w:rsidR="0076135E" w:rsidRPr="00B14676">
        <w:rPr>
          <w:rFonts w:cs="Tahoma"/>
          <w:sz w:val="23"/>
          <w:szCs w:val="23"/>
        </w:rPr>
        <w:t>Raad</w:t>
      </w:r>
      <w:proofErr w:type="spellEnd"/>
      <w:r w:rsidR="0076135E" w:rsidRPr="00B14676">
        <w:rPr>
          <w:rFonts w:cs="Tahoma"/>
          <w:sz w:val="23"/>
          <w:szCs w:val="23"/>
        </w:rPr>
        <w:t xml:space="preserve"> </w:t>
      </w:r>
      <w:proofErr w:type="spellStart"/>
      <w:r w:rsidR="0076135E" w:rsidRPr="00B14676">
        <w:rPr>
          <w:rFonts w:cs="Tahoma"/>
          <w:sz w:val="23"/>
          <w:szCs w:val="23"/>
        </w:rPr>
        <w:t>Massouh</w:t>
      </w:r>
      <w:proofErr w:type="spellEnd"/>
      <w:r w:rsidR="0076135E" w:rsidRPr="00B14676">
        <w:rPr>
          <w:rFonts w:cs="Tahoma"/>
          <w:sz w:val="23"/>
          <w:szCs w:val="23"/>
        </w:rPr>
        <w:t>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 xml:space="preserve">que “dispõe sobre a data comemorativa do Dia do </w:t>
      </w:r>
      <w:proofErr w:type="spellStart"/>
      <w:r w:rsidR="0076135E" w:rsidRPr="00B14676">
        <w:rPr>
          <w:rFonts w:cs="Tahoma"/>
          <w:sz w:val="23"/>
          <w:szCs w:val="23"/>
        </w:rPr>
        <w:t>Trilheiro</w:t>
      </w:r>
      <w:proofErr w:type="spellEnd"/>
      <w:r w:rsidR="0076135E" w:rsidRPr="00B14676">
        <w:rPr>
          <w:rFonts w:cs="Tahoma"/>
          <w:sz w:val="23"/>
          <w:szCs w:val="23"/>
        </w:rPr>
        <w:t xml:space="preserve"> no Distrito Federal”.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76135E" w:rsidRPr="00B14676" w:rsidRDefault="0076135E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i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9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1565/2013, </w:t>
      </w:r>
      <w:r w:rsidR="0076135E" w:rsidRPr="00B14676">
        <w:rPr>
          <w:rFonts w:cs="Tahoma"/>
          <w:sz w:val="23"/>
          <w:szCs w:val="23"/>
        </w:rPr>
        <w:t>de autoria da Deputada Eliana Pedrosa,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 xml:space="preserve">que “inclui no Calendário de Eventos Oficiais do Distrito Federal a Feira de Beleza </w:t>
      </w:r>
      <w:proofErr w:type="spellStart"/>
      <w:r w:rsidR="0076135E" w:rsidRPr="00B14676">
        <w:rPr>
          <w:rFonts w:cs="Tahoma"/>
          <w:i/>
          <w:sz w:val="23"/>
          <w:szCs w:val="23"/>
        </w:rPr>
        <w:t>Hair</w:t>
      </w:r>
      <w:proofErr w:type="spellEnd"/>
      <w:r w:rsidR="0076135E" w:rsidRPr="00B14676">
        <w:rPr>
          <w:rFonts w:cs="Tahoma"/>
          <w:i/>
          <w:sz w:val="23"/>
          <w:szCs w:val="23"/>
        </w:rPr>
        <w:t xml:space="preserve"> Brasília </w:t>
      </w:r>
      <w:proofErr w:type="spellStart"/>
      <w:r w:rsidR="0076135E" w:rsidRPr="00B14676">
        <w:rPr>
          <w:rFonts w:cs="Tahoma"/>
          <w:i/>
          <w:sz w:val="23"/>
          <w:szCs w:val="23"/>
        </w:rPr>
        <w:t>and</w:t>
      </w:r>
      <w:proofErr w:type="spellEnd"/>
      <w:r w:rsidR="0076135E" w:rsidRPr="00B14676">
        <w:rPr>
          <w:rFonts w:cs="Tahoma"/>
          <w:i/>
          <w:sz w:val="23"/>
          <w:szCs w:val="23"/>
        </w:rPr>
        <w:t xml:space="preserve"> </w:t>
      </w:r>
      <w:proofErr w:type="spellStart"/>
      <w:r w:rsidR="0076135E" w:rsidRPr="00B14676">
        <w:rPr>
          <w:rFonts w:cs="Tahoma"/>
          <w:i/>
          <w:sz w:val="23"/>
          <w:szCs w:val="23"/>
        </w:rPr>
        <w:t>Beauty</w:t>
      </w:r>
      <w:proofErr w:type="spellEnd"/>
      <w:r w:rsidR="0076135E" w:rsidRPr="00B14676">
        <w:rPr>
          <w:rFonts w:cs="Tahoma"/>
          <w:i/>
          <w:sz w:val="23"/>
          <w:szCs w:val="23"/>
        </w:rPr>
        <w:t>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A51FD2" w:rsidRPr="00B14676" w:rsidRDefault="00A51FD2" w:rsidP="00A51FD2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A51FD2" w:rsidRPr="00031EA2" w:rsidRDefault="008F34EE" w:rsidP="00A51FD2">
      <w:pPr>
        <w:pStyle w:val="Corpodetexto3"/>
        <w:spacing w:after="0"/>
        <w:rPr>
          <w:rFonts w:cs="Tahoma"/>
          <w:i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10</w:t>
      </w:r>
      <w:r w:rsidR="00A51FD2" w:rsidRPr="00031EA2">
        <w:rPr>
          <w:rFonts w:cs="Tahoma"/>
          <w:b/>
          <w:bCs/>
          <w:sz w:val="23"/>
          <w:szCs w:val="23"/>
        </w:rPr>
        <w:t xml:space="preserve"> – </w:t>
      </w:r>
      <w:r w:rsidR="00A51FD2" w:rsidRPr="00031EA2">
        <w:rPr>
          <w:rFonts w:cs="Tahoma"/>
          <w:b/>
          <w:sz w:val="23"/>
          <w:szCs w:val="23"/>
        </w:rPr>
        <w:t xml:space="preserve">PL 1644/2013, </w:t>
      </w:r>
      <w:r w:rsidR="00A51FD2" w:rsidRPr="00031EA2">
        <w:rPr>
          <w:rFonts w:cs="Tahoma"/>
          <w:sz w:val="23"/>
          <w:szCs w:val="23"/>
        </w:rPr>
        <w:t xml:space="preserve">de autoria da Deputada </w:t>
      </w:r>
      <w:r w:rsidR="00054610" w:rsidRPr="00031EA2">
        <w:rPr>
          <w:rFonts w:cs="Tahoma"/>
          <w:sz w:val="23"/>
          <w:szCs w:val="23"/>
        </w:rPr>
        <w:t>Arlete Sampaio</w:t>
      </w:r>
      <w:r w:rsidR="00A51FD2" w:rsidRPr="00031EA2">
        <w:rPr>
          <w:rFonts w:cs="Tahoma"/>
          <w:sz w:val="23"/>
          <w:szCs w:val="23"/>
        </w:rPr>
        <w:t>,</w:t>
      </w:r>
      <w:r w:rsidR="00A51FD2" w:rsidRPr="00031EA2">
        <w:rPr>
          <w:rFonts w:cs="Tahoma"/>
          <w:b/>
          <w:sz w:val="23"/>
          <w:szCs w:val="23"/>
        </w:rPr>
        <w:t xml:space="preserve"> </w:t>
      </w:r>
      <w:r w:rsidR="00A51FD2" w:rsidRPr="00031EA2">
        <w:rPr>
          <w:rFonts w:cs="Tahoma"/>
          <w:sz w:val="23"/>
          <w:szCs w:val="23"/>
        </w:rPr>
        <w:t>que “</w:t>
      </w:r>
      <w:r w:rsidR="00054610" w:rsidRPr="00031EA2">
        <w:rPr>
          <w:rFonts w:cs="Tahoma"/>
          <w:sz w:val="23"/>
          <w:szCs w:val="23"/>
        </w:rPr>
        <w:t>dispõe sobre diretrizes voltadas à regulamentação das práticas de integração ensino-serviço em saúde que resultam de mútua colaboração entre as instituições de ensino e os serviços públicos de saúde da Administração Pública do Distrito Federal</w:t>
      </w:r>
      <w:r w:rsidR="00194464" w:rsidRPr="00031EA2">
        <w:rPr>
          <w:rFonts w:cs="Tahoma"/>
          <w:sz w:val="23"/>
          <w:szCs w:val="23"/>
        </w:rPr>
        <w:t>”</w:t>
      </w:r>
      <w:r w:rsidR="00A51FD2" w:rsidRPr="00031EA2">
        <w:rPr>
          <w:rFonts w:cs="Tahoma"/>
          <w:i/>
          <w:sz w:val="23"/>
          <w:szCs w:val="23"/>
        </w:rPr>
        <w:t>.</w:t>
      </w:r>
    </w:p>
    <w:p w:rsidR="00A51FD2" w:rsidRPr="00031EA2" w:rsidRDefault="00A51FD2" w:rsidP="00A51FD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031EA2">
        <w:rPr>
          <w:rFonts w:ascii="Tahoma" w:hAnsi="Tahoma" w:cs="Tahoma"/>
          <w:b/>
          <w:bCs/>
          <w:sz w:val="23"/>
          <w:szCs w:val="23"/>
        </w:rPr>
        <w:t>RELATORIA:</w:t>
      </w:r>
      <w:r w:rsidRPr="00031EA2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A51FD2" w:rsidRPr="00B14676" w:rsidRDefault="00A51FD2" w:rsidP="00A51FD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031EA2">
        <w:rPr>
          <w:rFonts w:ascii="Tahoma" w:hAnsi="Tahoma" w:cs="Tahoma"/>
          <w:b/>
          <w:bCs/>
          <w:sz w:val="23"/>
          <w:szCs w:val="23"/>
        </w:rPr>
        <w:t>PARECER:</w:t>
      </w:r>
      <w:r w:rsidRPr="00031EA2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76135E" w:rsidRPr="00B14676" w:rsidRDefault="0076135E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3A6A24" w:rsidRPr="00B14676" w:rsidRDefault="008F34EE" w:rsidP="003A6A24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11</w:t>
      </w:r>
      <w:r w:rsidR="003A6A24" w:rsidRPr="00B14676">
        <w:rPr>
          <w:rFonts w:cs="Tahoma"/>
          <w:b/>
          <w:bCs/>
          <w:sz w:val="23"/>
          <w:szCs w:val="23"/>
        </w:rPr>
        <w:t xml:space="preserve"> – </w:t>
      </w:r>
      <w:r w:rsidR="003A6A24" w:rsidRPr="00B14676">
        <w:rPr>
          <w:rFonts w:cs="Tahoma"/>
          <w:b/>
          <w:sz w:val="23"/>
          <w:szCs w:val="23"/>
        </w:rPr>
        <w:t xml:space="preserve">PL 473/2007, </w:t>
      </w:r>
      <w:r w:rsidR="003A6A24" w:rsidRPr="00B14676">
        <w:rPr>
          <w:rFonts w:cs="Tahoma"/>
          <w:sz w:val="23"/>
          <w:szCs w:val="23"/>
        </w:rPr>
        <w:t>de autoria do Deputado Rogério Ulysses,</w:t>
      </w:r>
      <w:r w:rsidR="003A6A24" w:rsidRPr="00B14676">
        <w:rPr>
          <w:rFonts w:cs="Tahoma"/>
          <w:b/>
          <w:sz w:val="23"/>
          <w:szCs w:val="23"/>
        </w:rPr>
        <w:t xml:space="preserve"> </w:t>
      </w:r>
      <w:r w:rsidR="003A6A24" w:rsidRPr="00B14676">
        <w:rPr>
          <w:rFonts w:cs="Tahoma"/>
          <w:sz w:val="23"/>
          <w:szCs w:val="23"/>
        </w:rPr>
        <w:t xml:space="preserve">que “dispõe sobre a obrigatoriedade da presença do profissional de educação física, devidamente </w:t>
      </w:r>
      <w:proofErr w:type="spellStart"/>
      <w:r w:rsidR="003A6A24" w:rsidRPr="00B14676">
        <w:rPr>
          <w:rFonts w:cs="Tahoma"/>
          <w:sz w:val="23"/>
          <w:szCs w:val="23"/>
        </w:rPr>
        <w:t>habilidado</w:t>
      </w:r>
      <w:proofErr w:type="spellEnd"/>
      <w:r w:rsidR="003A6A24" w:rsidRPr="00B14676">
        <w:rPr>
          <w:rFonts w:cs="Tahoma"/>
          <w:sz w:val="23"/>
          <w:szCs w:val="23"/>
        </w:rPr>
        <w:t>, no Sistema de Ensino do Distrito Federal.</w:t>
      </w:r>
    </w:p>
    <w:p w:rsidR="003A6A24" w:rsidRPr="00B14676" w:rsidRDefault="003A6A24" w:rsidP="003A6A24">
      <w:pPr>
        <w:pStyle w:val="Corpodetexto3"/>
        <w:tabs>
          <w:tab w:val="left" w:pos="1701"/>
        </w:tabs>
        <w:spacing w:after="0"/>
        <w:rPr>
          <w:rFonts w:cs="Tahoma"/>
          <w:b/>
          <w:sz w:val="23"/>
          <w:szCs w:val="23"/>
        </w:rPr>
      </w:pPr>
      <w:r w:rsidRPr="00B14676">
        <w:rPr>
          <w:rFonts w:cs="Tahoma"/>
          <w:b/>
          <w:bCs/>
          <w:sz w:val="23"/>
          <w:szCs w:val="23"/>
        </w:rPr>
        <w:t xml:space="preserve">RELATORIA: </w:t>
      </w:r>
      <w:r w:rsidRPr="00B14676">
        <w:rPr>
          <w:rFonts w:cs="Tahoma"/>
          <w:b/>
          <w:bCs/>
          <w:sz w:val="23"/>
          <w:szCs w:val="23"/>
        </w:rPr>
        <w:tab/>
      </w:r>
      <w:r w:rsidRPr="00B14676">
        <w:rPr>
          <w:rFonts w:cs="Tahoma"/>
          <w:b/>
          <w:sz w:val="23"/>
          <w:szCs w:val="23"/>
        </w:rPr>
        <w:t>Deputado Aylton Gomes</w:t>
      </w:r>
    </w:p>
    <w:p w:rsidR="003A6A24" w:rsidRPr="00B14676" w:rsidRDefault="003A6A24" w:rsidP="003A6A2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</w:r>
      <w:r w:rsidR="00FE0A61" w:rsidRPr="00B14676">
        <w:rPr>
          <w:rFonts w:ascii="Tahoma" w:hAnsi="Tahoma" w:cs="Tahoma"/>
          <w:b/>
          <w:bCs/>
          <w:sz w:val="23"/>
          <w:szCs w:val="23"/>
        </w:rPr>
        <w:t>Devolução à ASSP para providências cabíveis</w:t>
      </w:r>
    </w:p>
    <w:p w:rsidR="003A6A24" w:rsidRPr="00B14676" w:rsidRDefault="003A6A24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12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1080/2012, </w:t>
      </w:r>
      <w:r w:rsidR="0076135E" w:rsidRPr="00B14676">
        <w:rPr>
          <w:rFonts w:cs="Tahoma"/>
          <w:sz w:val="23"/>
          <w:szCs w:val="23"/>
        </w:rPr>
        <w:t xml:space="preserve">de autoria do Deputado </w:t>
      </w:r>
      <w:proofErr w:type="spellStart"/>
      <w:r w:rsidR="0076135E" w:rsidRPr="00B14676">
        <w:rPr>
          <w:rFonts w:cs="Tahoma"/>
          <w:sz w:val="23"/>
          <w:szCs w:val="23"/>
        </w:rPr>
        <w:t>Rôney</w:t>
      </w:r>
      <w:proofErr w:type="spellEnd"/>
      <w:r w:rsidR="0076135E" w:rsidRPr="00B14676">
        <w:rPr>
          <w:rFonts w:cs="Tahoma"/>
          <w:sz w:val="23"/>
          <w:szCs w:val="23"/>
        </w:rPr>
        <w:t xml:space="preserve"> </w:t>
      </w:r>
      <w:proofErr w:type="spellStart"/>
      <w:r w:rsidR="0076135E" w:rsidRPr="00B14676">
        <w:rPr>
          <w:rFonts w:cs="Tahoma"/>
          <w:sz w:val="23"/>
          <w:szCs w:val="23"/>
        </w:rPr>
        <w:t>Nemer</w:t>
      </w:r>
      <w:proofErr w:type="spellEnd"/>
      <w:r w:rsidR="0076135E" w:rsidRPr="00B14676">
        <w:rPr>
          <w:rFonts w:cs="Tahoma"/>
          <w:sz w:val="23"/>
          <w:szCs w:val="23"/>
        </w:rPr>
        <w:t>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>que “inclui no Calendário de Eventos Oficiais do Distrito Federal o Festival Nacional de Balonismo do Distrito Federal”.</w:t>
      </w:r>
    </w:p>
    <w:p w:rsidR="0076135E" w:rsidRPr="00B14676" w:rsidRDefault="0076135E" w:rsidP="0076135E">
      <w:pPr>
        <w:pStyle w:val="Corpodetexto3"/>
        <w:tabs>
          <w:tab w:val="left" w:pos="1701"/>
        </w:tabs>
        <w:spacing w:after="0"/>
        <w:rPr>
          <w:rFonts w:cs="Tahoma"/>
          <w:b/>
          <w:sz w:val="23"/>
          <w:szCs w:val="23"/>
        </w:rPr>
      </w:pPr>
      <w:r w:rsidRPr="00B14676">
        <w:rPr>
          <w:rFonts w:cs="Tahoma"/>
          <w:b/>
          <w:bCs/>
          <w:sz w:val="23"/>
          <w:szCs w:val="23"/>
        </w:rPr>
        <w:t xml:space="preserve">RELATORIA: </w:t>
      </w:r>
      <w:r w:rsidRPr="00B14676">
        <w:rPr>
          <w:rFonts w:cs="Tahoma"/>
          <w:b/>
          <w:bCs/>
          <w:sz w:val="23"/>
          <w:szCs w:val="23"/>
        </w:rPr>
        <w:tab/>
      </w:r>
      <w:r w:rsidRPr="00B14676">
        <w:rPr>
          <w:rFonts w:cs="Tahoma"/>
          <w:b/>
          <w:sz w:val="23"/>
          <w:szCs w:val="23"/>
        </w:rPr>
        <w:t>Deputado Aylton Gomes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76135E" w:rsidRPr="00B14676" w:rsidRDefault="0076135E" w:rsidP="0076135E">
      <w:pPr>
        <w:pStyle w:val="Corpodetexto3"/>
        <w:spacing w:after="0"/>
        <w:rPr>
          <w:rFonts w:cs="Tahoma"/>
          <w:sz w:val="23"/>
          <w:szCs w:val="23"/>
        </w:rPr>
      </w:pPr>
    </w:p>
    <w:p w:rsidR="003A6A24" w:rsidRPr="00B14676" w:rsidRDefault="008F34EE" w:rsidP="003A6A24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13</w:t>
      </w:r>
      <w:r w:rsidR="003A6A24" w:rsidRPr="00B14676">
        <w:rPr>
          <w:rFonts w:cs="Tahoma"/>
          <w:b/>
          <w:bCs/>
          <w:sz w:val="23"/>
          <w:szCs w:val="23"/>
        </w:rPr>
        <w:t xml:space="preserve"> – </w:t>
      </w:r>
      <w:r w:rsidR="003A6A24" w:rsidRPr="00B14676">
        <w:rPr>
          <w:rFonts w:cs="Tahoma"/>
          <w:b/>
          <w:sz w:val="23"/>
          <w:szCs w:val="23"/>
        </w:rPr>
        <w:t xml:space="preserve">PL 1189/2012, </w:t>
      </w:r>
      <w:r w:rsidR="003A6A24" w:rsidRPr="00B14676">
        <w:rPr>
          <w:rFonts w:cs="Tahoma"/>
          <w:sz w:val="23"/>
          <w:szCs w:val="23"/>
        </w:rPr>
        <w:t>de autoria da Deputada Celina Leão,</w:t>
      </w:r>
      <w:r w:rsidR="003A6A24" w:rsidRPr="00B14676">
        <w:rPr>
          <w:rFonts w:cs="Tahoma"/>
          <w:b/>
          <w:sz w:val="23"/>
          <w:szCs w:val="23"/>
        </w:rPr>
        <w:t xml:space="preserve"> </w:t>
      </w:r>
      <w:r w:rsidR="003A6A24" w:rsidRPr="00B14676">
        <w:rPr>
          <w:rFonts w:cs="Tahoma"/>
          <w:sz w:val="23"/>
          <w:szCs w:val="23"/>
        </w:rPr>
        <w:t>que “disciplina regras para a individualização da infração, quando da execução das medidas socioeducativas no âmbito do Distrito Federal e dá outras providências”.</w:t>
      </w:r>
    </w:p>
    <w:p w:rsidR="003A6A24" w:rsidRPr="00B14676" w:rsidRDefault="003A6A24" w:rsidP="003A6A24">
      <w:pPr>
        <w:pStyle w:val="Corpodetexto3"/>
        <w:tabs>
          <w:tab w:val="left" w:pos="1701"/>
        </w:tabs>
        <w:spacing w:after="0"/>
        <w:rPr>
          <w:rFonts w:cs="Tahoma"/>
          <w:b/>
          <w:sz w:val="23"/>
          <w:szCs w:val="23"/>
        </w:rPr>
      </w:pPr>
      <w:r w:rsidRPr="00B14676">
        <w:rPr>
          <w:rFonts w:cs="Tahoma"/>
          <w:b/>
          <w:bCs/>
          <w:sz w:val="23"/>
          <w:szCs w:val="23"/>
        </w:rPr>
        <w:t xml:space="preserve">RELATORIA: </w:t>
      </w:r>
      <w:r w:rsidRPr="00B14676">
        <w:rPr>
          <w:rFonts w:cs="Tahoma"/>
          <w:b/>
          <w:bCs/>
          <w:sz w:val="23"/>
          <w:szCs w:val="23"/>
        </w:rPr>
        <w:tab/>
      </w:r>
      <w:r w:rsidRPr="00B14676">
        <w:rPr>
          <w:rFonts w:cs="Tahoma"/>
          <w:b/>
          <w:sz w:val="23"/>
          <w:szCs w:val="23"/>
        </w:rPr>
        <w:t>Deputado Aylton Gomes</w:t>
      </w:r>
    </w:p>
    <w:p w:rsidR="003A6A24" w:rsidRPr="00B14676" w:rsidRDefault="003A6A24" w:rsidP="003A6A2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Inadmissibilidade</w:t>
      </w:r>
    </w:p>
    <w:p w:rsidR="003A6A24" w:rsidRPr="00B14676" w:rsidRDefault="003A6A24" w:rsidP="0076135E">
      <w:pPr>
        <w:pStyle w:val="Corpodetexto3"/>
        <w:spacing w:after="0"/>
        <w:rPr>
          <w:rFonts w:cs="Tahoma"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14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1521/2013, </w:t>
      </w:r>
      <w:r w:rsidR="0076135E" w:rsidRPr="00B14676">
        <w:rPr>
          <w:rFonts w:cs="Tahoma"/>
          <w:sz w:val="23"/>
          <w:szCs w:val="23"/>
        </w:rPr>
        <w:t xml:space="preserve">de autoria do Deputado </w:t>
      </w:r>
      <w:proofErr w:type="spellStart"/>
      <w:r w:rsidR="0076135E" w:rsidRPr="00B14676">
        <w:rPr>
          <w:rFonts w:cs="Tahoma"/>
          <w:sz w:val="23"/>
          <w:szCs w:val="23"/>
        </w:rPr>
        <w:t>Rôney</w:t>
      </w:r>
      <w:proofErr w:type="spellEnd"/>
      <w:r w:rsidR="0076135E" w:rsidRPr="00B14676">
        <w:rPr>
          <w:rFonts w:cs="Tahoma"/>
          <w:sz w:val="23"/>
          <w:szCs w:val="23"/>
        </w:rPr>
        <w:t xml:space="preserve"> </w:t>
      </w:r>
      <w:proofErr w:type="spellStart"/>
      <w:r w:rsidR="0076135E" w:rsidRPr="00B14676">
        <w:rPr>
          <w:rFonts w:cs="Tahoma"/>
          <w:sz w:val="23"/>
          <w:szCs w:val="23"/>
        </w:rPr>
        <w:t>Nemer</w:t>
      </w:r>
      <w:proofErr w:type="spellEnd"/>
      <w:r w:rsidR="0076135E" w:rsidRPr="00B14676">
        <w:rPr>
          <w:rFonts w:cs="Tahoma"/>
          <w:sz w:val="23"/>
          <w:szCs w:val="23"/>
        </w:rPr>
        <w:t>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>que “dispõe sobre a obrigatoriedade do envio de cópia do Contrato de Adesão, pelas empresas que especifica, aos consumidores por carta registrada com o Aviso de Recebimento – AR”.</w:t>
      </w:r>
    </w:p>
    <w:p w:rsidR="0076135E" w:rsidRPr="00B14676" w:rsidRDefault="0076135E" w:rsidP="0076135E">
      <w:pPr>
        <w:pStyle w:val="Corpodetexto3"/>
        <w:tabs>
          <w:tab w:val="left" w:pos="1701"/>
        </w:tabs>
        <w:spacing w:after="0"/>
        <w:rPr>
          <w:rFonts w:cs="Tahoma"/>
          <w:b/>
          <w:sz w:val="23"/>
          <w:szCs w:val="23"/>
        </w:rPr>
      </w:pPr>
      <w:r w:rsidRPr="00B14676">
        <w:rPr>
          <w:rFonts w:cs="Tahoma"/>
          <w:b/>
          <w:bCs/>
          <w:sz w:val="23"/>
          <w:szCs w:val="23"/>
        </w:rPr>
        <w:t xml:space="preserve">RELATORIA: </w:t>
      </w:r>
      <w:r w:rsidRPr="00B14676">
        <w:rPr>
          <w:rFonts w:cs="Tahoma"/>
          <w:b/>
          <w:bCs/>
          <w:sz w:val="23"/>
          <w:szCs w:val="23"/>
        </w:rPr>
        <w:tab/>
      </w:r>
      <w:r w:rsidRPr="00B14676">
        <w:rPr>
          <w:rFonts w:cs="Tahoma"/>
          <w:b/>
          <w:sz w:val="23"/>
          <w:szCs w:val="23"/>
        </w:rPr>
        <w:t>Deputado Aylton Gomes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76135E" w:rsidRPr="00B14676" w:rsidRDefault="0076135E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lastRenderedPageBreak/>
        <w:t>15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1442/2009, </w:t>
      </w:r>
      <w:r w:rsidR="0076135E" w:rsidRPr="00B14676">
        <w:rPr>
          <w:rFonts w:cs="Tahoma"/>
          <w:sz w:val="23"/>
          <w:szCs w:val="23"/>
        </w:rPr>
        <w:t xml:space="preserve">de autoria do Deputado </w:t>
      </w:r>
      <w:proofErr w:type="spellStart"/>
      <w:r w:rsidR="0076135E" w:rsidRPr="00B14676">
        <w:rPr>
          <w:rFonts w:cs="Tahoma"/>
          <w:sz w:val="23"/>
          <w:szCs w:val="23"/>
        </w:rPr>
        <w:t>Raad</w:t>
      </w:r>
      <w:proofErr w:type="spellEnd"/>
      <w:r w:rsidR="0076135E" w:rsidRPr="00B14676">
        <w:rPr>
          <w:rFonts w:cs="Tahoma"/>
          <w:sz w:val="23"/>
          <w:szCs w:val="23"/>
        </w:rPr>
        <w:t xml:space="preserve"> </w:t>
      </w:r>
      <w:proofErr w:type="spellStart"/>
      <w:r w:rsidR="0076135E" w:rsidRPr="00B14676">
        <w:rPr>
          <w:rFonts w:cs="Tahoma"/>
          <w:sz w:val="23"/>
          <w:szCs w:val="23"/>
        </w:rPr>
        <w:t>Massouh</w:t>
      </w:r>
      <w:proofErr w:type="spellEnd"/>
      <w:r w:rsidR="0076135E" w:rsidRPr="00B14676">
        <w:rPr>
          <w:rFonts w:cs="Tahoma"/>
          <w:sz w:val="23"/>
          <w:szCs w:val="23"/>
        </w:rPr>
        <w:t>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 xml:space="preserve">que “dispõe sobre a denominação da pista de MotoCross localizada entre as </w:t>
      </w:r>
      <w:proofErr w:type="spellStart"/>
      <w:r w:rsidR="0076135E" w:rsidRPr="00B14676">
        <w:rPr>
          <w:rFonts w:cs="Tahoma"/>
          <w:sz w:val="23"/>
          <w:szCs w:val="23"/>
        </w:rPr>
        <w:t>ARs</w:t>
      </w:r>
      <w:proofErr w:type="spellEnd"/>
      <w:r w:rsidR="0076135E" w:rsidRPr="00B14676">
        <w:rPr>
          <w:rFonts w:cs="Tahoma"/>
          <w:sz w:val="23"/>
          <w:szCs w:val="23"/>
        </w:rPr>
        <w:t xml:space="preserve"> 16/18 da Região Administrativa de Sobradinho II - RA XXVI.</w:t>
      </w:r>
      <w:r w:rsidR="0076135E" w:rsidRPr="00B14676">
        <w:rPr>
          <w:sz w:val="23"/>
          <w:szCs w:val="23"/>
        </w:rPr>
        <w:t xml:space="preserve"> 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Deputada Eliana Pedrosa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Inadmissibilidade</w:t>
      </w:r>
    </w:p>
    <w:p w:rsidR="0076135E" w:rsidRPr="00B14676" w:rsidRDefault="0076135E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16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186/2011, </w:t>
      </w:r>
      <w:r w:rsidR="0076135E" w:rsidRPr="00B14676">
        <w:rPr>
          <w:rFonts w:cs="Tahoma"/>
          <w:sz w:val="23"/>
          <w:szCs w:val="23"/>
        </w:rPr>
        <w:t>de autoria do Deputado Washington Mesquita,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>que “torna obrigatório o envio ao DETRAN-DF de relação de registros de óbitos para fins de cancelamento da Carteira Nacional de Habilitação – CNH”.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Deputada Eliana Pedrosa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76135E" w:rsidRPr="00B14676" w:rsidRDefault="0076135E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17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498/2011, </w:t>
      </w:r>
      <w:r w:rsidR="0076135E" w:rsidRPr="00B14676">
        <w:rPr>
          <w:rFonts w:cs="Tahoma"/>
          <w:sz w:val="23"/>
          <w:szCs w:val="23"/>
        </w:rPr>
        <w:t>de autoria da Deputada Rejane Pitanga,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>que “dispõe sobre o direito, sem qualquer prejuízo, a uma ausência anual aos homens trabalhadores do Distrito Federal para realização de exame de controle do câncer de próstata”.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Deputada Eliana Pedrosa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Inadmissibilidade</w:t>
      </w:r>
    </w:p>
    <w:p w:rsidR="0076135E" w:rsidRPr="00B14676" w:rsidRDefault="0076135E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18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883/2012, </w:t>
      </w:r>
      <w:r w:rsidR="0076135E" w:rsidRPr="00B14676">
        <w:rPr>
          <w:rFonts w:cs="Tahoma"/>
          <w:sz w:val="23"/>
          <w:szCs w:val="23"/>
        </w:rPr>
        <w:t>de autoria do Deputado Washington Mesquita,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 xml:space="preserve">que “proíbe o tratamento discriminatório às gestantes e às lactantes com bebês com até </w:t>
      </w:r>
      <w:proofErr w:type="gramStart"/>
      <w:r w:rsidR="0076135E" w:rsidRPr="00B14676">
        <w:rPr>
          <w:rFonts w:cs="Tahoma"/>
          <w:sz w:val="23"/>
          <w:szCs w:val="23"/>
        </w:rPr>
        <w:t>6</w:t>
      </w:r>
      <w:proofErr w:type="gramEnd"/>
      <w:r w:rsidR="0076135E" w:rsidRPr="00B14676">
        <w:rPr>
          <w:rFonts w:cs="Tahoma"/>
          <w:sz w:val="23"/>
          <w:szCs w:val="23"/>
        </w:rPr>
        <w:t xml:space="preserve"> meses de idade que participam de concursos públicos de provas ou de provas e títulos no âmbito da Administração Direta</w:t>
      </w:r>
      <w:r w:rsidR="005B4964" w:rsidRPr="00B14676">
        <w:rPr>
          <w:rFonts w:cs="Tahoma"/>
          <w:sz w:val="23"/>
          <w:szCs w:val="23"/>
        </w:rPr>
        <w:t xml:space="preserve"> e Indireta do Distrito Federal”.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Deputada Eliana Pedrosa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5B4964" w:rsidRPr="00B14676" w:rsidRDefault="005B4964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19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1386/2013, </w:t>
      </w:r>
      <w:r w:rsidR="0076135E" w:rsidRPr="00B14676">
        <w:rPr>
          <w:rFonts w:cs="Tahoma"/>
          <w:sz w:val="23"/>
          <w:szCs w:val="23"/>
        </w:rPr>
        <w:t>de autoria do Deputado Aylton Gomes,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 xml:space="preserve">que “fica instituído e incluído no Calendário Oficial de Eventos do Distrito Federal, o evento denominado ‘Marcha para Jesus de </w:t>
      </w:r>
      <w:proofErr w:type="spellStart"/>
      <w:r w:rsidR="0076135E" w:rsidRPr="00B14676">
        <w:rPr>
          <w:rFonts w:cs="Tahoma"/>
          <w:sz w:val="23"/>
          <w:szCs w:val="23"/>
        </w:rPr>
        <w:t>Brazlândia</w:t>
      </w:r>
      <w:proofErr w:type="spellEnd"/>
      <w:r w:rsidR="0076135E" w:rsidRPr="00B14676">
        <w:rPr>
          <w:rFonts w:cs="Tahoma"/>
          <w:sz w:val="23"/>
          <w:szCs w:val="23"/>
        </w:rPr>
        <w:t>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Deputada Eliana Pedrosa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na forma da emenda nº 1 (substitutivo) – CCJ </w:t>
      </w:r>
    </w:p>
    <w:p w:rsidR="0076135E" w:rsidRPr="00B14676" w:rsidRDefault="0076135E" w:rsidP="00B1467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20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1608/2013, </w:t>
      </w:r>
      <w:r w:rsidR="0076135E" w:rsidRPr="00B14676">
        <w:rPr>
          <w:rFonts w:cs="Tahoma"/>
          <w:sz w:val="23"/>
          <w:szCs w:val="23"/>
        </w:rPr>
        <w:t>de autoria da Deputada Luzia de Paula,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>que “declara o Cine Drive-In de Brasília Patrimônio Cultural do Distrito Federal”.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Deputada Eliana Pedrosa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987F4C" w:rsidRPr="00B14676" w:rsidRDefault="00987F4C" w:rsidP="00987F4C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987F4C" w:rsidRPr="00B14676" w:rsidRDefault="008F34EE" w:rsidP="00987F4C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21</w:t>
      </w:r>
      <w:r w:rsidR="00987F4C" w:rsidRPr="00B14676">
        <w:rPr>
          <w:rFonts w:cs="Tahoma"/>
          <w:b/>
          <w:bCs/>
          <w:sz w:val="23"/>
          <w:szCs w:val="23"/>
        </w:rPr>
        <w:t xml:space="preserve"> – </w:t>
      </w:r>
      <w:r w:rsidR="00F03350" w:rsidRPr="00B14676">
        <w:rPr>
          <w:rFonts w:cs="Tahoma"/>
          <w:b/>
          <w:sz w:val="23"/>
          <w:szCs w:val="23"/>
        </w:rPr>
        <w:t>PL 1837</w:t>
      </w:r>
      <w:r w:rsidR="00987F4C" w:rsidRPr="00B14676">
        <w:rPr>
          <w:rFonts w:cs="Tahoma"/>
          <w:b/>
          <w:sz w:val="23"/>
          <w:szCs w:val="23"/>
        </w:rPr>
        <w:t>/201</w:t>
      </w:r>
      <w:r w:rsidR="00561CF6" w:rsidRPr="00B14676">
        <w:rPr>
          <w:rFonts w:cs="Tahoma"/>
          <w:b/>
          <w:sz w:val="23"/>
          <w:szCs w:val="23"/>
        </w:rPr>
        <w:t>4</w:t>
      </w:r>
      <w:r w:rsidR="00987F4C" w:rsidRPr="00B14676">
        <w:rPr>
          <w:rFonts w:cs="Tahoma"/>
          <w:b/>
          <w:sz w:val="23"/>
          <w:szCs w:val="23"/>
        </w:rPr>
        <w:t xml:space="preserve">, </w:t>
      </w:r>
      <w:r w:rsidR="00987F4C" w:rsidRPr="00B14676">
        <w:rPr>
          <w:rFonts w:cs="Tahoma"/>
          <w:sz w:val="23"/>
          <w:szCs w:val="23"/>
        </w:rPr>
        <w:t>de autoria do Deputado Joe Valle,</w:t>
      </w:r>
      <w:r w:rsidR="00987F4C" w:rsidRPr="00B14676">
        <w:rPr>
          <w:rFonts w:cs="Tahoma"/>
          <w:b/>
          <w:sz w:val="23"/>
          <w:szCs w:val="23"/>
        </w:rPr>
        <w:t xml:space="preserve"> </w:t>
      </w:r>
      <w:r w:rsidR="00987F4C" w:rsidRPr="00B14676">
        <w:rPr>
          <w:rFonts w:cs="Tahoma"/>
          <w:sz w:val="23"/>
          <w:szCs w:val="23"/>
        </w:rPr>
        <w:t>que “dispõe sobre a exigência de apresentação de Plano de Sinalização Viária nos editais de licitação pública pertinentes a obras”.</w:t>
      </w:r>
    </w:p>
    <w:p w:rsidR="00987F4C" w:rsidRPr="00B14676" w:rsidRDefault="00987F4C" w:rsidP="00987F4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Deputada Eliana Pedrosa</w:t>
      </w:r>
    </w:p>
    <w:p w:rsidR="00987F4C" w:rsidRPr="00B14676" w:rsidRDefault="00987F4C" w:rsidP="00987F4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</w:t>
      </w:r>
      <w:r w:rsidR="00561CF6" w:rsidRPr="00B14676">
        <w:rPr>
          <w:rFonts w:ascii="Tahoma" w:hAnsi="Tahoma" w:cs="Tahoma"/>
          <w:b/>
          <w:bCs/>
          <w:sz w:val="23"/>
          <w:szCs w:val="23"/>
        </w:rPr>
        <w:t xml:space="preserve"> e</w:t>
      </w:r>
      <w:r w:rsidR="00C55410" w:rsidRPr="00B14676">
        <w:rPr>
          <w:rFonts w:ascii="Tahoma" w:hAnsi="Tahoma" w:cs="Tahoma"/>
          <w:b/>
          <w:bCs/>
          <w:sz w:val="23"/>
          <w:szCs w:val="23"/>
        </w:rPr>
        <w:t>,</w:t>
      </w:r>
      <w:r w:rsidR="00561CF6" w:rsidRPr="00B14676">
        <w:rPr>
          <w:rFonts w:ascii="Tahoma" w:hAnsi="Tahoma" w:cs="Tahoma"/>
          <w:b/>
          <w:bCs/>
          <w:sz w:val="23"/>
          <w:szCs w:val="23"/>
        </w:rPr>
        <w:t xml:space="preserve"> no mérito, pela aprovação</w:t>
      </w:r>
    </w:p>
    <w:p w:rsidR="003411E7" w:rsidRPr="00B14676" w:rsidRDefault="003411E7" w:rsidP="003411E7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393070" w:rsidRPr="00031EA2" w:rsidRDefault="008F34EE" w:rsidP="00393070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22</w:t>
      </w:r>
      <w:r w:rsidR="00393070" w:rsidRPr="00031EA2">
        <w:rPr>
          <w:rFonts w:cs="Tahoma"/>
          <w:b/>
          <w:bCs/>
          <w:sz w:val="23"/>
          <w:szCs w:val="23"/>
        </w:rPr>
        <w:t xml:space="preserve"> – </w:t>
      </w:r>
      <w:r w:rsidR="00393070" w:rsidRPr="00031EA2">
        <w:rPr>
          <w:rFonts w:cs="Tahoma"/>
          <w:b/>
          <w:sz w:val="23"/>
          <w:szCs w:val="23"/>
        </w:rPr>
        <w:t xml:space="preserve">PL 555/2011, </w:t>
      </w:r>
      <w:r w:rsidR="00393070" w:rsidRPr="00031EA2">
        <w:rPr>
          <w:rFonts w:cs="Tahoma"/>
          <w:sz w:val="23"/>
          <w:szCs w:val="23"/>
        </w:rPr>
        <w:t>de autoria do Deputado Joe Valle, que “dispõe sobre a Política Distrital de Resíduos Sólidos</w:t>
      </w:r>
      <w:bookmarkStart w:id="0" w:name="_GoBack"/>
      <w:bookmarkEnd w:id="0"/>
      <w:r w:rsidR="00393070" w:rsidRPr="00031EA2">
        <w:rPr>
          <w:rFonts w:cs="Tahoma"/>
          <w:sz w:val="23"/>
          <w:szCs w:val="23"/>
        </w:rPr>
        <w:t xml:space="preserve"> e dá outras providências”.</w:t>
      </w:r>
    </w:p>
    <w:p w:rsidR="00393070" w:rsidRPr="00031EA2" w:rsidRDefault="00393070" w:rsidP="0039307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031EA2">
        <w:rPr>
          <w:rFonts w:ascii="Tahoma" w:hAnsi="Tahoma" w:cs="Tahoma"/>
          <w:b/>
          <w:bCs/>
          <w:sz w:val="23"/>
          <w:szCs w:val="23"/>
        </w:rPr>
        <w:t>RELATORIA:</w:t>
      </w:r>
      <w:r w:rsidRPr="00031EA2">
        <w:rPr>
          <w:rFonts w:ascii="Tahoma" w:hAnsi="Tahoma" w:cs="Tahoma"/>
          <w:b/>
          <w:bCs/>
          <w:sz w:val="23"/>
          <w:szCs w:val="23"/>
        </w:rPr>
        <w:tab/>
        <w:t>Deputado Robério Negreiros</w:t>
      </w:r>
    </w:p>
    <w:p w:rsidR="00393070" w:rsidRPr="00B14676" w:rsidRDefault="004304B7" w:rsidP="004304B7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3"/>
          <w:szCs w:val="23"/>
        </w:rPr>
      </w:pPr>
      <w:r w:rsidRPr="00031EA2">
        <w:rPr>
          <w:rFonts w:cs="Tahoma"/>
          <w:b/>
          <w:bCs/>
          <w:sz w:val="23"/>
          <w:szCs w:val="23"/>
        </w:rPr>
        <w:t>PARECER:</w:t>
      </w:r>
      <w:r w:rsidRPr="00031EA2">
        <w:rPr>
          <w:rFonts w:cs="Tahoma"/>
          <w:b/>
          <w:bCs/>
          <w:sz w:val="23"/>
          <w:szCs w:val="23"/>
        </w:rPr>
        <w:tab/>
      </w:r>
      <w:r w:rsidR="00393070" w:rsidRPr="00031EA2">
        <w:rPr>
          <w:rFonts w:cs="Tahoma"/>
          <w:b/>
          <w:bCs/>
          <w:sz w:val="23"/>
          <w:szCs w:val="23"/>
        </w:rPr>
        <w:t>Admissibilidade</w:t>
      </w:r>
    </w:p>
    <w:p w:rsidR="00393070" w:rsidRPr="00B14676" w:rsidRDefault="00393070" w:rsidP="003411E7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3411E7" w:rsidRPr="00B14676" w:rsidRDefault="008F34EE" w:rsidP="003411E7">
      <w:pPr>
        <w:pStyle w:val="Corpodetexto3"/>
        <w:spacing w:after="0"/>
        <w:rPr>
          <w:rFonts w:cs="Tahoma"/>
          <w:i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23</w:t>
      </w:r>
      <w:r w:rsidR="003411E7" w:rsidRPr="00B14676">
        <w:rPr>
          <w:rFonts w:cs="Tahoma"/>
          <w:b/>
          <w:bCs/>
          <w:sz w:val="23"/>
          <w:szCs w:val="23"/>
        </w:rPr>
        <w:t xml:space="preserve"> – </w:t>
      </w:r>
      <w:r w:rsidR="003411E7" w:rsidRPr="00B14676">
        <w:rPr>
          <w:rFonts w:cs="Tahoma"/>
          <w:b/>
          <w:sz w:val="23"/>
          <w:szCs w:val="23"/>
        </w:rPr>
        <w:t xml:space="preserve">PL 1066/2012, </w:t>
      </w:r>
      <w:r w:rsidR="003411E7" w:rsidRPr="00B14676">
        <w:rPr>
          <w:rFonts w:cs="Tahoma"/>
          <w:sz w:val="23"/>
          <w:szCs w:val="23"/>
        </w:rPr>
        <w:t>de autoria da Deputada Eliana Pedrosa,</w:t>
      </w:r>
      <w:r w:rsidR="003411E7" w:rsidRPr="00B14676">
        <w:rPr>
          <w:rFonts w:cs="Tahoma"/>
          <w:b/>
          <w:sz w:val="23"/>
          <w:szCs w:val="23"/>
        </w:rPr>
        <w:t xml:space="preserve"> </w:t>
      </w:r>
      <w:r w:rsidR="003411E7" w:rsidRPr="00B14676">
        <w:rPr>
          <w:rFonts w:cs="Tahoma"/>
          <w:sz w:val="23"/>
          <w:szCs w:val="23"/>
        </w:rPr>
        <w:t>que “dispõe sobre o inventário do Patrimônio Cultural do Distrito Federal”.</w:t>
      </w:r>
    </w:p>
    <w:p w:rsidR="003411E7" w:rsidRPr="00B14676" w:rsidRDefault="003411E7" w:rsidP="003411E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Robério Negreiros</w:t>
      </w:r>
    </w:p>
    <w:p w:rsidR="003411E7" w:rsidRPr="00B14676" w:rsidRDefault="003411E7" w:rsidP="003411E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F472EE" w:rsidRPr="00B14676" w:rsidRDefault="00F472EE" w:rsidP="00F472E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F472EE" w:rsidRPr="00B14676" w:rsidRDefault="008F34EE" w:rsidP="00F472EE">
      <w:pPr>
        <w:pStyle w:val="Corpodetexto3"/>
        <w:spacing w:after="0"/>
        <w:rPr>
          <w:rFonts w:cs="Tahoma"/>
          <w:i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lastRenderedPageBreak/>
        <w:t>24</w:t>
      </w:r>
      <w:r w:rsidR="00F472EE" w:rsidRPr="00B14676">
        <w:rPr>
          <w:rFonts w:cs="Tahoma"/>
          <w:b/>
          <w:bCs/>
          <w:sz w:val="23"/>
          <w:szCs w:val="23"/>
        </w:rPr>
        <w:t xml:space="preserve"> – </w:t>
      </w:r>
      <w:r w:rsidR="00F472EE" w:rsidRPr="00B14676">
        <w:rPr>
          <w:rFonts w:cs="Tahoma"/>
          <w:b/>
          <w:sz w:val="23"/>
          <w:szCs w:val="23"/>
        </w:rPr>
        <w:t xml:space="preserve">PL 1464/2013, </w:t>
      </w:r>
      <w:r w:rsidR="00F472EE" w:rsidRPr="00B14676">
        <w:rPr>
          <w:rFonts w:cs="Tahoma"/>
          <w:sz w:val="23"/>
          <w:szCs w:val="23"/>
        </w:rPr>
        <w:t>de autoria da Deputada Celina Leão,</w:t>
      </w:r>
      <w:r w:rsidR="00F472EE" w:rsidRPr="00B14676">
        <w:rPr>
          <w:rFonts w:cs="Tahoma"/>
          <w:b/>
          <w:sz w:val="23"/>
          <w:szCs w:val="23"/>
        </w:rPr>
        <w:t xml:space="preserve"> </w:t>
      </w:r>
      <w:r w:rsidR="00F472EE" w:rsidRPr="00B14676">
        <w:rPr>
          <w:rFonts w:cs="Tahoma"/>
          <w:sz w:val="23"/>
          <w:szCs w:val="23"/>
        </w:rPr>
        <w:t>que “estabelece regras para a divulgação, orientação e tratamento da patologia Síndrome de Diógenes, conhecida como Acumulação Compulsiva e dá outras providências”.</w:t>
      </w:r>
    </w:p>
    <w:p w:rsidR="00F472EE" w:rsidRPr="00B14676" w:rsidRDefault="00F472EE" w:rsidP="00F472E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Robério Negreiros</w:t>
      </w:r>
    </w:p>
    <w:p w:rsidR="00F472EE" w:rsidRPr="00B14676" w:rsidRDefault="00F472EE" w:rsidP="00F472E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</w:t>
      </w:r>
    </w:p>
    <w:p w:rsidR="0076135E" w:rsidRPr="00B14676" w:rsidRDefault="0076135E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25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1183/2012, </w:t>
      </w:r>
      <w:r w:rsidR="0076135E" w:rsidRPr="00B14676">
        <w:rPr>
          <w:rFonts w:cs="Tahoma"/>
          <w:sz w:val="23"/>
          <w:szCs w:val="23"/>
        </w:rPr>
        <w:t>de autoria da Deputada Luzia de Paula,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 xml:space="preserve">que “estabelece regras sobre </w:t>
      </w:r>
      <w:proofErr w:type="gramStart"/>
      <w:r w:rsidR="0076135E" w:rsidRPr="00B14676">
        <w:rPr>
          <w:rFonts w:cs="Tahoma"/>
          <w:sz w:val="23"/>
          <w:szCs w:val="23"/>
        </w:rPr>
        <w:t>descarte de medicamentos como medida de proteção</w:t>
      </w:r>
      <w:proofErr w:type="gramEnd"/>
      <w:r w:rsidR="0076135E" w:rsidRPr="00B14676">
        <w:rPr>
          <w:rFonts w:cs="Tahoma"/>
          <w:sz w:val="23"/>
          <w:szCs w:val="23"/>
        </w:rPr>
        <w:t xml:space="preserve"> ao meio ambiente e à saúde pública e dá outras providências”.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Chico Leite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</w:t>
      </w:r>
    </w:p>
    <w:p w:rsidR="0076135E" w:rsidRPr="00B14676" w:rsidRDefault="0076135E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26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1402/2013, </w:t>
      </w:r>
      <w:r w:rsidR="0076135E" w:rsidRPr="00B14676">
        <w:rPr>
          <w:rFonts w:cs="Tahoma"/>
          <w:sz w:val="23"/>
          <w:szCs w:val="23"/>
        </w:rPr>
        <w:t>de autoria do Deputado Robério Negreiros,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>que “dispõe sobre a exigência de fundamentação na notificação de decisão e resultado de recurso contra a penalidade por infração à Legislação de Trânsito, de competência distrital, e dá outras providências”.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Chico Leite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</w:t>
      </w:r>
    </w:p>
    <w:p w:rsidR="002F32FC" w:rsidRPr="00B14676" w:rsidRDefault="002F32FC" w:rsidP="002F32FC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2F32FC" w:rsidRPr="00B14676" w:rsidRDefault="008F34EE" w:rsidP="002F32FC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27</w:t>
      </w:r>
      <w:r w:rsidR="002F32FC" w:rsidRPr="00B14676">
        <w:rPr>
          <w:rFonts w:cs="Tahoma"/>
          <w:b/>
          <w:bCs/>
          <w:sz w:val="23"/>
          <w:szCs w:val="23"/>
        </w:rPr>
        <w:t xml:space="preserve"> – </w:t>
      </w:r>
      <w:r w:rsidR="002F32FC" w:rsidRPr="00B14676">
        <w:rPr>
          <w:rFonts w:cs="Tahoma"/>
          <w:b/>
          <w:sz w:val="23"/>
          <w:szCs w:val="23"/>
        </w:rPr>
        <w:t xml:space="preserve">PL 1408/2013, </w:t>
      </w:r>
      <w:r w:rsidR="002F32FC" w:rsidRPr="00B14676">
        <w:rPr>
          <w:rFonts w:cs="Tahoma"/>
          <w:sz w:val="23"/>
          <w:szCs w:val="23"/>
        </w:rPr>
        <w:t>de autoria da Deputada Eliana Pedrosa,</w:t>
      </w:r>
      <w:r w:rsidR="002F32FC" w:rsidRPr="00B14676">
        <w:rPr>
          <w:rFonts w:cs="Tahoma"/>
          <w:b/>
          <w:sz w:val="23"/>
          <w:szCs w:val="23"/>
        </w:rPr>
        <w:t xml:space="preserve"> </w:t>
      </w:r>
      <w:r w:rsidR="002F32FC" w:rsidRPr="00B14676">
        <w:rPr>
          <w:rFonts w:cs="Tahoma"/>
          <w:sz w:val="23"/>
          <w:szCs w:val="23"/>
        </w:rPr>
        <w:t>que “dispõe sobre realização de qualquer evento artístico, custeado com recursos públicos, para inauguração de obras públicas no âmbito do Distrito Federal”.</w:t>
      </w:r>
    </w:p>
    <w:p w:rsidR="002F32FC" w:rsidRPr="00B14676" w:rsidRDefault="002F32FC" w:rsidP="002F32F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Chico Leite</w:t>
      </w:r>
    </w:p>
    <w:p w:rsidR="002F32FC" w:rsidRPr="00B14676" w:rsidRDefault="002F32FC" w:rsidP="002F32F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28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76135E" w:rsidRPr="00B14676">
        <w:rPr>
          <w:rFonts w:cs="Tahoma"/>
          <w:b/>
          <w:sz w:val="23"/>
          <w:szCs w:val="23"/>
        </w:rPr>
        <w:t xml:space="preserve">PL 1664/2013, </w:t>
      </w:r>
      <w:r w:rsidR="0076135E" w:rsidRPr="00B14676">
        <w:rPr>
          <w:rFonts w:cs="Tahoma"/>
          <w:sz w:val="23"/>
          <w:szCs w:val="23"/>
        </w:rPr>
        <w:t>de autoria do Deputado Robério Negreiros,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>que “institui o Dia do Procurador Legislativo”.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Chico Leite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</w:t>
      </w:r>
    </w:p>
    <w:p w:rsidR="0076135E" w:rsidRPr="00B14676" w:rsidRDefault="0076135E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76135E" w:rsidRPr="00B14676" w:rsidRDefault="008F34EE" w:rsidP="0076135E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29</w:t>
      </w:r>
      <w:r w:rsidR="0076135E" w:rsidRPr="00B14676">
        <w:rPr>
          <w:rFonts w:cs="Tahoma"/>
          <w:b/>
          <w:bCs/>
          <w:sz w:val="23"/>
          <w:szCs w:val="23"/>
        </w:rPr>
        <w:t xml:space="preserve"> – </w:t>
      </w:r>
      <w:r w:rsidR="00C25445" w:rsidRPr="00B14676">
        <w:rPr>
          <w:rFonts w:cs="Tahoma"/>
          <w:b/>
          <w:sz w:val="23"/>
          <w:szCs w:val="23"/>
        </w:rPr>
        <w:t>PL 1739</w:t>
      </w:r>
      <w:r w:rsidR="0076135E" w:rsidRPr="00B14676">
        <w:rPr>
          <w:rFonts w:cs="Tahoma"/>
          <w:b/>
          <w:sz w:val="23"/>
          <w:szCs w:val="23"/>
        </w:rPr>
        <w:t xml:space="preserve">/2013, </w:t>
      </w:r>
      <w:r w:rsidR="0076135E" w:rsidRPr="00B14676">
        <w:rPr>
          <w:rFonts w:cs="Tahoma"/>
          <w:sz w:val="23"/>
          <w:szCs w:val="23"/>
        </w:rPr>
        <w:t xml:space="preserve">de autoria do Deputado </w:t>
      </w:r>
      <w:proofErr w:type="spellStart"/>
      <w:r w:rsidR="0076135E" w:rsidRPr="00B14676">
        <w:rPr>
          <w:rFonts w:cs="Tahoma"/>
          <w:sz w:val="23"/>
          <w:szCs w:val="23"/>
        </w:rPr>
        <w:t>Wasny</w:t>
      </w:r>
      <w:proofErr w:type="spellEnd"/>
      <w:r w:rsidR="0076135E" w:rsidRPr="00B14676">
        <w:rPr>
          <w:rFonts w:cs="Tahoma"/>
          <w:sz w:val="23"/>
          <w:szCs w:val="23"/>
        </w:rPr>
        <w:t xml:space="preserve"> de </w:t>
      </w:r>
      <w:proofErr w:type="spellStart"/>
      <w:r w:rsidR="0076135E" w:rsidRPr="00B14676">
        <w:rPr>
          <w:rFonts w:cs="Tahoma"/>
          <w:sz w:val="23"/>
          <w:szCs w:val="23"/>
        </w:rPr>
        <w:t>Roure</w:t>
      </w:r>
      <w:proofErr w:type="spellEnd"/>
      <w:r w:rsidR="0076135E" w:rsidRPr="00B14676">
        <w:rPr>
          <w:rFonts w:cs="Tahoma"/>
          <w:sz w:val="23"/>
          <w:szCs w:val="23"/>
        </w:rPr>
        <w:t>,</w:t>
      </w:r>
      <w:r w:rsidR="0076135E" w:rsidRPr="00B14676">
        <w:rPr>
          <w:rFonts w:cs="Tahoma"/>
          <w:b/>
          <w:sz w:val="23"/>
          <w:szCs w:val="23"/>
        </w:rPr>
        <w:t xml:space="preserve"> </w:t>
      </w:r>
      <w:r w:rsidR="0076135E" w:rsidRPr="00B14676">
        <w:rPr>
          <w:rFonts w:cs="Tahoma"/>
          <w:sz w:val="23"/>
          <w:szCs w:val="23"/>
        </w:rPr>
        <w:t>que “inclui no Calendário Oficial de Eventos do Distrito Federal e no Calendário da Secretaria de Estado de Saúde do DF março como o Mês da Tisiologia e Pneumologia”.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Chico Leite</w:t>
      </w:r>
    </w:p>
    <w:p w:rsidR="0076135E" w:rsidRPr="00B14676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 na forma da emenda nº 1 – CCJ (substitutivo)</w:t>
      </w:r>
    </w:p>
    <w:p w:rsidR="0076135E" w:rsidRPr="00B14676" w:rsidRDefault="0076135E" w:rsidP="0076135E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6E2732" w:rsidRPr="00B14676" w:rsidRDefault="008F34EE" w:rsidP="006E2732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30</w:t>
      </w:r>
      <w:r w:rsidR="006E2732" w:rsidRPr="00B14676">
        <w:rPr>
          <w:rFonts w:cs="Tahoma"/>
          <w:b/>
          <w:bCs/>
          <w:sz w:val="23"/>
          <w:szCs w:val="23"/>
        </w:rPr>
        <w:t xml:space="preserve"> – </w:t>
      </w:r>
      <w:r w:rsidR="006E2732" w:rsidRPr="00B14676">
        <w:rPr>
          <w:rFonts w:cs="Tahoma"/>
          <w:b/>
          <w:sz w:val="23"/>
          <w:szCs w:val="23"/>
        </w:rPr>
        <w:t xml:space="preserve">PDL 144/2012, </w:t>
      </w:r>
      <w:r w:rsidR="006E2732" w:rsidRPr="00B14676">
        <w:rPr>
          <w:rFonts w:cs="Tahoma"/>
          <w:sz w:val="23"/>
          <w:szCs w:val="23"/>
        </w:rPr>
        <w:t xml:space="preserve">de autoria de vários Deputados, que “susta os efeitos das Resoluções Normativas nº 56, de 02 de abril de 2012 e nº 60, de 30 de julho de </w:t>
      </w:r>
      <w:proofErr w:type="gramStart"/>
      <w:r w:rsidR="006E2732" w:rsidRPr="00B14676">
        <w:rPr>
          <w:rFonts w:cs="Tahoma"/>
          <w:sz w:val="23"/>
          <w:szCs w:val="23"/>
        </w:rPr>
        <w:t>2012 - Conselho</w:t>
      </w:r>
      <w:proofErr w:type="gramEnd"/>
      <w:r w:rsidR="006E2732" w:rsidRPr="00B14676">
        <w:rPr>
          <w:rFonts w:cs="Tahoma"/>
          <w:sz w:val="23"/>
          <w:szCs w:val="23"/>
        </w:rPr>
        <w:t xml:space="preserve"> dos Direitos da Criança e do Adolescente do Distrito Federal”.</w:t>
      </w:r>
    </w:p>
    <w:p w:rsidR="006E2732" w:rsidRPr="00B14676" w:rsidRDefault="006E2732" w:rsidP="006E2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Aylton Gomes</w:t>
      </w:r>
    </w:p>
    <w:p w:rsidR="006E2732" w:rsidRPr="00B14676" w:rsidRDefault="006E2732" w:rsidP="006E2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Inadmissibilidade </w:t>
      </w:r>
    </w:p>
    <w:p w:rsidR="006E2732" w:rsidRPr="00B14676" w:rsidRDefault="006E2732" w:rsidP="00CD5EE4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CD5EE4" w:rsidRPr="00B14676" w:rsidRDefault="008F34EE" w:rsidP="00CD5EE4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31</w:t>
      </w:r>
      <w:r w:rsidR="00CD5EE4" w:rsidRPr="00B14676">
        <w:rPr>
          <w:rFonts w:cs="Tahoma"/>
          <w:b/>
          <w:bCs/>
          <w:sz w:val="23"/>
          <w:szCs w:val="23"/>
        </w:rPr>
        <w:t xml:space="preserve"> – </w:t>
      </w:r>
      <w:r w:rsidR="00CD5EE4" w:rsidRPr="00B14676">
        <w:rPr>
          <w:rFonts w:cs="Tahoma"/>
          <w:b/>
          <w:sz w:val="23"/>
          <w:szCs w:val="23"/>
        </w:rPr>
        <w:t xml:space="preserve">PDL 218/2013, </w:t>
      </w:r>
      <w:r w:rsidR="00CD5EE4" w:rsidRPr="00B14676">
        <w:rPr>
          <w:rFonts w:cs="Tahoma"/>
          <w:sz w:val="23"/>
          <w:szCs w:val="23"/>
        </w:rPr>
        <w:t>de autoria da Deputada Liliane Roriz, que “</w:t>
      </w:r>
      <w:r w:rsidR="00A01A5C" w:rsidRPr="00B14676">
        <w:rPr>
          <w:rFonts w:cs="Tahoma"/>
          <w:sz w:val="23"/>
          <w:szCs w:val="23"/>
        </w:rPr>
        <w:t xml:space="preserve">concede Título de Cidadão Honorário de Brasília ao Repórter Fotográfico </w:t>
      </w:r>
      <w:proofErr w:type="spellStart"/>
      <w:r w:rsidR="00A01A5C" w:rsidRPr="00B14676">
        <w:rPr>
          <w:rFonts w:cs="Tahoma"/>
          <w:sz w:val="23"/>
          <w:szCs w:val="23"/>
        </w:rPr>
        <w:t>Vador</w:t>
      </w:r>
      <w:proofErr w:type="spellEnd"/>
      <w:r w:rsidR="00A01A5C" w:rsidRPr="00B14676">
        <w:rPr>
          <w:rFonts w:cs="Tahoma"/>
          <w:sz w:val="23"/>
          <w:szCs w:val="23"/>
        </w:rPr>
        <w:t xml:space="preserve"> Nunes </w:t>
      </w:r>
      <w:proofErr w:type="spellStart"/>
      <w:r w:rsidR="00A01A5C" w:rsidRPr="00B14676">
        <w:rPr>
          <w:rFonts w:cs="Tahoma"/>
          <w:sz w:val="23"/>
          <w:szCs w:val="23"/>
        </w:rPr>
        <w:t>Goularte</w:t>
      </w:r>
      <w:proofErr w:type="spellEnd"/>
      <w:r w:rsidR="00CD5EE4" w:rsidRPr="00B14676">
        <w:rPr>
          <w:rFonts w:cs="Tahoma"/>
          <w:sz w:val="23"/>
          <w:szCs w:val="23"/>
        </w:rPr>
        <w:t>”.</w:t>
      </w:r>
    </w:p>
    <w:p w:rsidR="00CD5EE4" w:rsidRPr="00B14676" w:rsidRDefault="00CD5EE4" w:rsidP="00CD5E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Aylton Gomes</w:t>
      </w:r>
    </w:p>
    <w:p w:rsidR="00CD5EE4" w:rsidRPr="00B14676" w:rsidRDefault="00CD5EE4" w:rsidP="00CD5E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</w:t>
      </w:r>
    </w:p>
    <w:p w:rsidR="00CD5EE4" w:rsidRPr="00B14676" w:rsidRDefault="00CD5EE4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</w:p>
    <w:p w:rsidR="00CF2DDF" w:rsidRPr="00B14676" w:rsidRDefault="008F34EE" w:rsidP="00CF2DDF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32</w:t>
      </w:r>
      <w:r w:rsidR="00CF2DDF" w:rsidRPr="00B14676">
        <w:rPr>
          <w:rFonts w:cs="Tahoma"/>
          <w:b/>
          <w:bCs/>
          <w:sz w:val="23"/>
          <w:szCs w:val="23"/>
        </w:rPr>
        <w:t xml:space="preserve"> – </w:t>
      </w:r>
      <w:r w:rsidR="00CF2DDF" w:rsidRPr="00B14676">
        <w:rPr>
          <w:rFonts w:cs="Tahoma"/>
          <w:b/>
          <w:sz w:val="23"/>
          <w:szCs w:val="23"/>
        </w:rPr>
        <w:t xml:space="preserve">PDL 237/2013, </w:t>
      </w:r>
      <w:r w:rsidR="00CF2DDF" w:rsidRPr="00B14676">
        <w:rPr>
          <w:rFonts w:cs="Tahoma"/>
          <w:sz w:val="23"/>
          <w:szCs w:val="23"/>
        </w:rPr>
        <w:t xml:space="preserve">de autoria do Deputado </w:t>
      </w:r>
      <w:proofErr w:type="spellStart"/>
      <w:r w:rsidR="00CF2DDF" w:rsidRPr="00B14676">
        <w:rPr>
          <w:rFonts w:cs="Tahoma"/>
          <w:sz w:val="23"/>
          <w:szCs w:val="23"/>
        </w:rPr>
        <w:t>Wasny</w:t>
      </w:r>
      <w:proofErr w:type="spellEnd"/>
      <w:r w:rsidR="00CF2DDF" w:rsidRPr="00B14676">
        <w:rPr>
          <w:rFonts w:cs="Tahoma"/>
          <w:sz w:val="23"/>
          <w:szCs w:val="23"/>
        </w:rPr>
        <w:t xml:space="preserve"> de </w:t>
      </w:r>
      <w:proofErr w:type="spellStart"/>
      <w:r w:rsidR="00CF2DDF" w:rsidRPr="00B14676">
        <w:rPr>
          <w:rFonts w:cs="Tahoma"/>
          <w:sz w:val="23"/>
          <w:szCs w:val="23"/>
        </w:rPr>
        <w:t>Roure</w:t>
      </w:r>
      <w:proofErr w:type="spellEnd"/>
      <w:r w:rsidR="00CF2DDF" w:rsidRPr="00B14676">
        <w:rPr>
          <w:rFonts w:cs="Tahoma"/>
          <w:sz w:val="23"/>
          <w:szCs w:val="23"/>
        </w:rPr>
        <w:t>, que “</w:t>
      </w:r>
      <w:r w:rsidR="007D086C" w:rsidRPr="00B14676">
        <w:rPr>
          <w:rFonts w:cs="Tahoma"/>
          <w:sz w:val="23"/>
          <w:szCs w:val="23"/>
        </w:rPr>
        <w:t xml:space="preserve">concede o título de Cidadã Honorária de Brasília Pós-Morte </w:t>
      </w:r>
      <w:r w:rsidR="007E35E7" w:rsidRPr="00B14676">
        <w:rPr>
          <w:rFonts w:cs="Tahoma"/>
          <w:sz w:val="23"/>
          <w:szCs w:val="23"/>
        </w:rPr>
        <w:t>à</w:t>
      </w:r>
      <w:r w:rsidR="007D086C" w:rsidRPr="00B14676">
        <w:rPr>
          <w:rFonts w:cs="Tahoma"/>
          <w:sz w:val="23"/>
          <w:szCs w:val="23"/>
        </w:rPr>
        <w:t xml:space="preserve"> senhora Maria Vitória da Silva de França</w:t>
      </w:r>
      <w:r w:rsidR="00CF2DDF" w:rsidRPr="00B14676">
        <w:rPr>
          <w:rFonts w:cs="Tahoma"/>
          <w:sz w:val="23"/>
          <w:szCs w:val="23"/>
        </w:rPr>
        <w:t>”.</w:t>
      </w:r>
    </w:p>
    <w:p w:rsidR="00CF2DDF" w:rsidRPr="00B14676" w:rsidRDefault="00CF2DDF" w:rsidP="00CF2DD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Aylton Gomes</w:t>
      </w:r>
    </w:p>
    <w:p w:rsidR="00CF2DDF" w:rsidRPr="00B14676" w:rsidRDefault="00CF2DDF" w:rsidP="00CF2DD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</w:t>
      </w:r>
    </w:p>
    <w:p w:rsidR="008E0EA9" w:rsidRPr="00B14676" w:rsidRDefault="008E0EA9" w:rsidP="008E0EA9">
      <w:pPr>
        <w:pStyle w:val="Corpodetexto3"/>
        <w:spacing w:after="0"/>
        <w:rPr>
          <w:rFonts w:cs="Tahoma"/>
          <w:b/>
          <w:bCs/>
          <w:sz w:val="23"/>
          <w:szCs w:val="23"/>
          <w:highlight w:val="green"/>
        </w:rPr>
      </w:pPr>
    </w:p>
    <w:p w:rsidR="00BE2282" w:rsidRPr="00B14676" w:rsidRDefault="008F34EE" w:rsidP="00BE2282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lastRenderedPageBreak/>
        <w:t>33</w:t>
      </w:r>
      <w:r w:rsidR="00BE2282" w:rsidRPr="00B14676">
        <w:rPr>
          <w:rFonts w:cs="Tahoma"/>
          <w:b/>
          <w:bCs/>
          <w:sz w:val="23"/>
          <w:szCs w:val="23"/>
        </w:rPr>
        <w:t xml:space="preserve"> – </w:t>
      </w:r>
      <w:r w:rsidR="00BE2282" w:rsidRPr="00B14676">
        <w:rPr>
          <w:rFonts w:cs="Tahoma"/>
          <w:b/>
          <w:sz w:val="23"/>
          <w:szCs w:val="23"/>
        </w:rPr>
        <w:t xml:space="preserve">PDL 243/2013, </w:t>
      </w:r>
      <w:r w:rsidR="00BE2282" w:rsidRPr="00B14676">
        <w:rPr>
          <w:rFonts w:cs="Tahoma"/>
          <w:sz w:val="23"/>
          <w:szCs w:val="23"/>
        </w:rPr>
        <w:t xml:space="preserve">de autoria da Deputada </w:t>
      </w:r>
      <w:r w:rsidR="00130E4F" w:rsidRPr="00B14676">
        <w:rPr>
          <w:rFonts w:cs="Tahoma"/>
          <w:sz w:val="23"/>
          <w:szCs w:val="23"/>
        </w:rPr>
        <w:t>Liliane Roriz</w:t>
      </w:r>
      <w:r w:rsidR="00BE2282" w:rsidRPr="00B14676">
        <w:rPr>
          <w:rFonts w:cs="Tahoma"/>
          <w:sz w:val="23"/>
          <w:szCs w:val="23"/>
        </w:rPr>
        <w:t>, que “</w:t>
      </w:r>
      <w:r w:rsidR="007E35E7" w:rsidRPr="00B14676">
        <w:rPr>
          <w:rFonts w:cs="Tahoma"/>
          <w:sz w:val="23"/>
          <w:szCs w:val="23"/>
        </w:rPr>
        <w:t>concede o Título de Cidadã</w:t>
      </w:r>
      <w:r w:rsidR="00130E4F" w:rsidRPr="00B14676">
        <w:rPr>
          <w:rFonts w:cs="Tahoma"/>
          <w:sz w:val="23"/>
          <w:szCs w:val="23"/>
        </w:rPr>
        <w:t xml:space="preserve"> Honorári</w:t>
      </w:r>
      <w:r w:rsidR="007E35E7" w:rsidRPr="00B14676">
        <w:rPr>
          <w:rFonts w:cs="Tahoma"/>
          <w:sz w:val="23"/>
          <w:szCs w:val="23"/>
        </w:rPr>
        <w:t>a</w:t>
      </w:r>
      <w:r w:rsidR="00130E4F" w:rsidRPr="00B14676">
        <w:rPr>
          <w:rFonts w:cs="Tahoma"/>
          <w:sz w:val="23"/>
          <w:szCs w:val="23"/>
        </w:rPr>
        <w:t xml:space="preserve"> de Brasília à Maria Rita </w:t>
      </w:r>
      <w:proofErr w:type="spellStart"/>
      <w:r w:rsidR="00130E4F" w:rsidRPr="00B14676">
        <w:rPr>
          <w:rFonts w:cs="Tahoma"/>
          <w:sz w:val="23"/>
          <w:szCs w:val="23"/>
        </w:rPr>
        <w:t>Chaul</w:t>
      </w:r>
      <w:proofErr w:type="spellEnd"/>
      <w:r w:rsidR="00BE2282" w:rsidRPr="00B14676">
        <w:rPr>
          <w:rFonts w:cs="Tahoma"/>
          <w:sz w:val="23"/>
          <w:szCs w:val="23"/>
        </w:rPr>
        <w:t>”.</w:t>
      </w:r>
    </w:p>
    <w:p w:rsidR="00BE2282" w:rsidRPr="00B14676" w:rsidRDefault="00BE2282" w:rsidP="00BE228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Aylton Gomes</w:t>
      </w:r>
    </w:p>
    <w:p w:rsidR="00BE2282" w:rsidRPr="00B14676" w:rsidRDefault="00BE2282" w:rsidP="00BE228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</w:t>
      </w:r>
    </w:p>
    <w:p w:rsidR="00BE2282" w:rsidRPr="00B14676" w:rsidRDefault="00BE2282" w:rsidP="008E0EA9">
      <w:pPr>
        <w:pStyle w:val="Corpodetexto3"/>
        <w:spacing w:after="0"/>
        <w:rPr>
          <w:rFonts w:cs="Tahoma"/>
          <w:b/>
          <w:bCs/>
          <w:sz w:val="23"/>
          <w:szCs w:val="23"/>
          <w:highlight w:val="green"/>
        </w:rPr>
      </w:pPr>
    </w:p>
    <w:p w:rsidR="008E0EA9" w:rsidRPr="00B14676" w:rsidRDefault="008F34EE" w:rsidP="008E0EA9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34</w:t>
      </w:r>
      <w:r w:rsidR="008E0EA9" w:rsidRPr="00B14676">
        <w:rPr>
          <w:rFonts w:cs="Tahoma"/>
          <w:b/>
          <w:bCs/>
          <w:sz w:val="23"/>
          <w:szCs w:val="23"/>
        </w:rPr>
        <w:t xml:space="preserve"> – </w:t>
      </w:r>
      <w:r w:rsidR="008E0EA9" w:rsidRPr="00B14676">
        <w:rPr>
          <w:rFonts w:cs="Tahoma"/>
          <w:b/>
          <w:sz w:val="23"/>
          <w:szCs w:val="23"/>
        </w:rPr>
        <w:t xml:space="preserve">PDL 245/2013, </w:t>
      </w:r>
      <w:r w:rsidR="008E0EA9" w:rsidRPr="00B14676">
        <w:rPr>
          <w:rFonts w:cs="Tahoma"/>
          <w:sz w:val="23"/>
          <w:szCs w:val="23"/>
        </w:rPr>
        <w:t xml:space="preserve">de autoria do Deputado </w:t>
      </w:r>
      <w:proofErr w:type="spellStart"/>
      <w:r w:rsidR="008E0EA9" w:rsidRPr="00B14676">
        <w:rPr>
          <w:rFonts w:cs="Tahoma"/>
          <w:sz w:val="23"/>
          <w:szCs w:val="23"/>
        </w:rPr>
        <w:t>Wasny</w:t>
      </w:r>
      <w:proofErr w:type="spellEnd"/>
      <w:r w:rsidR="008E0EA9" w:rsidRPr="00B14676">
        <w:rPr>
          <w:rFonts w:cs="Tahoma"/>
          <w:sz w:val="23"/>
          <w:szCs w:val="23"/>
        </w:rPr>
        <w:t xml:space="preserve"> de </w:t>
      </w:r>
      <w:proofErr w:type="spellStart"/>
      <w:r w:rsidR="008E0EA9" w:rsidRPr="00B14676">
        <w:rPr>
          <w:rFonts w:cs="Tahoma"/>
          <w:sz w:val="23"/>
          <w:szCs w:val="23"/>
        </w:rPr>
        <w:t>Roure</w:t>
      </w:r>
      <w:proofErr w:type="spellEnd"/>
      <w:r w:rsidR="008E0EA9" w:rsidRPr="00B14676">
        <w:rPr>
          <w:rFonts w:cs="Tahoma"/>
          <w:sz w:val="23"/>
          <w:szCs w:val="23"/>
        </w:rPr>
        <w:t xml:space="preserve">, que “concede o título de Cidadão Honorário de Brasília ao Senhor </w:t>
      </w:r>
      <w:proofErr w:type="spellStart"/>
      <w:r w:rsidR="008E0EA9" w:rsidRPr="00B14676">
        <w:rPr>
          <w:rFonts w:cs="Tahoma"/>
          <w:sz w:val="23"/>
          <w:szCs w:val="23"/>
        </w:rPr>
        <w:t>Gercino</w:t>
      </w:r>
      <w:proofErr w:type="spellEnd"/>
      <w:r w:rsidR="008E0EA9" w:rsidRPr="00B14676">
        <w:rPr>
          <w:rFonts w:cs="Tahoma"/>
          <w:sz w:val="23"/>
          <w:szCs w:val="23"/>
        </w:rPr>
        <w:t xml:space="preserve"> José da Silva Filho”.</w:t>
      </w:r>
    </w:p>
    <w:p w:rsidR="008E0EA9" w:rsidRPr="00B14676" w:rsidRDefault="008E0EA9" w:rsidP="008E0EA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Aylton Gomes</w:t>
      </w:r>
    </w:p>
    <w:p w:rsidR="008E0EA9" w:rsidRPr="00B14676" w:rsidRDefault="008E0EA9" w:rsidP="008E0EA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</w:t>
      </w:r>
    </w:p>
    <w:p w:rsidR="00150E69" w:rsidRPr="00B14676" w:rsidRDefault="00150E69" w:rsidP="00150E69">
      <w:pPr>
        <w:pStyle w:val="Corpodetexto3"/>
        <w:spacing w:after="0"/>
        <w:rPr>
          <w:rFonts w:cs="Tahoma"/>
          <w:b/>
          <w:bCs/>
          <w:sz w:val="23"/>
          <w:szCs w:val="23"/>
          <w:highlight w:val="green"/>
        </w:rPr>
      </w:pPr>
    </w:p>
    <w:p w:rsidR="001423E8" w:rsidRPr="00B14676" w:rsidRDefault="008F34EE" w:rsidP="001423E8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35</w:t>
      </w:r>
      <w:r w:rsidR="001423E8" w:rsidRPr="00B14676">
        <w:rPr>
          <w:rFonts w:cs="Tahoma"/>
          <w:b/>
          <w:bCs/>
          <w:sz w:val="23"/>
          <w:szCs w:val="23"/>
        </w:rPr>
        <w:t xml:space="preserve"> – </w:t>
      </w:r>
      <w:r w:rsidR="00E7761C" w:rsidRPr="00B14676">
        <w:rPr>
          <w:rFonts w:cs="Tahoma"/>
          <w:b/>
          <w:sz w:val="23"/>
          <w:szCs w:val="23"/>
        </w:rPr>
        <w:t>PDL 247</w:t>
      </w:r>
      <w:r w:rsidR="001423E8" w:rsidRPr="00B14676">
        <w:rPr>
          <w:rFonts w:cs="Tahoma"/>
          <w:b/>
          <w:sz w:val="23"/>
          <w:szCs w:val="23"/>
        </w:rPr>
        <w:t>/201</w:t>
      </w:r>
      <w:r w:rsidR="00E7761C" w:rsidRPr="00B14676">
        <w:rPr>
          <w:rFonts w:cs="Tahoma"/>
          <w:b/>
          <w:sz w:val="23"/>
          <w:szCs w:val="23"/>
        </w:rPr>
        <w:t>4</w:t>
      </w:r>
      <w:r w:rsidR="001423E8" w:rsidRPr="00B14676">
        <w:rPr>
          <w:rFonts w:cs="Tahoma"/>
          <w:b/>
          <w:sz w:val="23"/>
          <w:szCs w:val="23"/>
        </w:rPr>
        <w:t xml:space="preserve">, </w:t>
      </w:r>
      <w:r w:rsidR="001423E8" w:rsidRPr="00B14676">
        <w:rPr>
          <w:rFonts w:cs="Tahoma"/>
          <w:sz w:val="23"/>
          <w:szCs w:val="23"/>
        </w:rPr>
        <w:t xml:space="preserve">de autoria da Deputada </w:t>
      </w:r>
      <w:r w:rsidR="008B78F8" w:rsidRPr="00B14676">
        <w:rPr>
          <w:rFonts w:cs="Tahoma"/>
          <w:sz w:val="23"/>
          <w:szCs w:val="23"/>
        </w:rPr>
        <w:t>Eliana Pedrosa</w:t>
      </w:r>
      <w:r w:rsidR="001423E8" w:rsidRPr="00B14676">
        <w:rPr>
          <w:rFonts w:cs="Tahoma"/>
          <w:sz w:val="23"/>
          <w:szCs w:val="23"/>
        </w:rPr>
        <w:t>, que “</w:t>
      </w:r>
      <w:r w:rsidR="008B78F8" w:rsidRPr="00B14676">
        <w:rPr>
          <w:rFonts w:cs="Tahoma"/>
          <w:sz w:val="23"/>
          <w:szCs w:val="23"/>
        </w:rPr>
        <w:t>concede o Título de Cidadão Honorário de Brasília ao Senhor Raimundo da Silva Ribeiro Neto</w:t>
      </w:r>
      <w:r w:rsidR="001423E8" w:rsidRPr="00B14676">
        <w:rPr>
          <w:rFonts w:cs="Tahoma"/>
          <w:sz w:val="23"/>
          <w:szCs w:val="23"/>
        </w:rPr>
        <w:t>”.</w:t>
      </w:r>
    </w:p>
    <w:p w:rsidR="001423E8" w:rsidRPr="00B14676" w:rsidRDefault="001423E8" w:rsidP="001423E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Deputado </w:t>
      </w:r>
      <w:r w:rsidR="0056273B" w:rsidRPr="00B14676">
        <w:rPr>
          <w:rFonts w:ascii="Tahoma" w:hAnsi="Tahoma" w:cs="Tahoma"/>
          <w:b/>
          <w:bCs/>
          <w:sz w:val="23"/>
          <w:szCs w:val="23"/>
        </w:rPr>
        <w:t>Aylton Gomes</w:t>
      </w:r>
    </w:p>
    <w:p w:rsidR="001423E8" w:rsidRPr="00B14676" w:rsidRDefault="001423E8" w:rsidP="001423E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</w:t>
      </w:r>
    </w:p>
    <w:p w:rsidR="00E7761C" w:rsidRPr="00B14676" w:rsidRDefault="00E7761C" w:rsidP="00E7761C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E7761C" w:rsidRPr="00B14676" w:rsidRDefault="008F34EE" w:rsidP="00E7761C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36</w:t>
      </w:r>
      <w:r w:rsidR="00E7761C" w:rsidRPr="00B14676">
        <w:rPr>
          <w:rFonts w:cs="Tahoma"/>
          <w:b/>
          <w:bCs/>
          <w:sz w:val="23"/>
          <w:szCs w:val="23"/>
        </w:rPr>
        <w:t xml:space="preserve"> – </w:t>
      </w:r>
      <w:r w:rsidR="00E7761C" w:rsidRPr="00B14676">
        <w:rPr>
          <w:rFonts w:cs="Tahoma"/>
          <w:b/>
          <w:sz w:val="23"/>
          <w:szCs w:val="23"/>
        </w:rPr>
        <w:t xml:space="preserve">PDL 249/2014, </w:t>
      </w:r>
      <w:r w:rsidR="00E7761C" w:rsidRPr="00B14676">
        <w:rPr>
          <w:rFonts w:cs="Tahoma"/>
          <w:sz w:val="23"/>
          <w:szCs w:val="23"/>
        </w:rPr>
        <w:t>de autoria da Deputada Arlete Sampaio, que “concede o Título de Cidadão Honorário de Brasília ao jornalista, professor, historiador e militante político Jarbas Silva Marques”.</w:t>
      </w:r>
    </w:p>
    <w:p w:rsidR="00E7761C" w:rsidRPr="00B14676" w:rsidRDefault="00E7761C" w:rsidP="00E7761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Cláudio Abrantes</w:t>
      </w:r>
    </w:p>
    <w:p w:rsidR="00E7761C" w:rsidRPr="00B14676" w:rsidRDefault="00E7761C" w:rsidP="00E7761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</w:t>
      </w:r>
    </w:p>
    <w:p w:rsidR="003E16B6" w:rsidRPr="00B14676" w:rsidRDefault="003E16B6" w:rsidP="004304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3"/>
          <w:szCs w:val="23"/>
        </w:rPr>
      </w:pPr>
    </w:p>
    <w:p w:rsidR="007E7DAF" w:rsidRPr="00B14676" w:rsidRDefault="008F34EE" w:rsidP="007E7DAF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37</w:t>
      </w:r>
      <w:r w:rsidR="007E7DAF" w:rsidRPr="00B14676">
        <w:rPr>
          <w:rFonts w:cs="Tahoma"/>
          <w:b/>
          <w:bCs/>
          <w:sz w:val="23"/>
          <w:szCs w:val="23"/>
        </w:rPr>
        <w:t xml:space="preserve"> – </w:t>
      </w:r>
      <w:r w:rsidR="007E7DAF" w:rsidRPr="00B14676">
        <w:rPr>
          <w:rFonts w:cs="Tahoma"/>
          <w:b/>
          <w:sz w:val="23"/>
          <w:szCs w:val="23"/>
        </w:rPr>
        <w:t xml:space="preserve">PDL </w:t>
      </w:r>
      <w:r w:rsidR="007E7DAF">
        <w:rPr>
          <w:rFonts w:cs="Tahoma"/>
          <w:b/>
          <w:sz w:val="23"/>
          <w:szCs w:val="23"/>
        </w:rPr>
        <w:t>207</w:t>
      </w:r>
      <w:r w:rsidR="007E7DAF" w:rsidRPr="00B14676">
        <w:rPr>
          <w:rFonts w:cs="Tahoma"/>
          <w:b/>
          <w:sz w:val="23"/>
          <w:szCs w:val="23"/>
        </w:rPr>
        <w:t>/201</w:t>
      </w:r>
      <w:r w:rsidR="007E7DAF">
        <w:rPr>
          <w:rFonts w:cs="Tahoma"/>
          <w:b/>
          <w:sz w:val="23"/>
          <w:szCs w:val="23"/>
        </w:rPr>
        <w:t>3</w:t>
      </w:r>
      <w:r w:rsidR="007E7DAF" w:rsidRPr="00B14676">
        <w:rPr>
          <w:rFonts w:cs="Tahoma"/>
          <w:b/>
          <w:sz w:val="23"/>
          <w:szCs w:val="23"/>
        </w:rPr>
        <w:t xml:space="preserve">, </w:t>
      </w:r>
      <w:r w:rsidR="007E7DAF" w:rsidRPr="00B14676">
        <w:rPr>
          <w:rFonts w:cs="Tahoma"/>
          <w:sz w:val="23"/>
          <w:szCs w:val="23"/>
        </w:rPr>
        <w:t>de autoria d</w:t>
      </w:r>
      <w:r w:rsidR="007E7DAF">
        <w:rPr>
          <w:rFonts w:cs="Tahoma"/>
          <w:sz w:val="23"/>
          <w:szCs w:val="23"/>
        </w:rPr>
        <w:t>o</w:t>
      </w:r>
      <w:r w:rsidR="007E7DAF" w:rsidRPr="00B14676">
        <w:rPr>
          <w:rFonts w:cs="Tahoma"/>
          <w:sz w:val="23"/>
          <w:szCs w:val="23"/>
        </w:rPr>
        <w:t xml:space="preserve"> Deputad</w:t>
      </w:r>
      <w:r w:rsidR="007E7DAF">
        <w:rPr>
          <w:rFonts w:cs="Tahoma"/>
          <w:sz w:val="23"/>
          <w:szCs w:val="23"/>
        </w:rPr>
        <w:t>o</w:t>
      </w:r>
      <w:r w:rsidR="007E7DAF" w:rsidRPr="00B14676">
        <w:rPr>
          <w:rFonts w:cs="Tahoma"/>
          <w:sz w:val="23"/>
          <w:szCs w:val="23"/>
        </w:rPr>
        <w:t xml:space="preserve"> </w:t>
      </w:r>
      <w:r w:rsidR="007E7DAF">
        <w:rPr>
          <w:rFonts w:cs="Tahoma"/>
          <w:sz w:val="23"/>
          <w:szCs w:val="23"/>
        </w:rPr>
        <w:t>Cláudio Abrantes</w:t>
      </w:r>
      <w:r w:rsidR="007E7DAF" w:rsidRPr="00B14676">
        <w:rPr>
          <w:rFonts w:cs="Tahoma"/>
          <w:sz w:val="23"/>
          <w:szCs w:val="23"/>
        </w:rPr>
        <w:t xml:space="preserve">, que “concede o Título de Cidadão Honorário de Brasília ao Senhor </w:t>
      </w:r>
      <w:proofErr w:type="spellStart"/>
      <w:r w:rsidR="007E7DAF">
        <w:rPr>
          <w:rFonts w:cs="Tahoma"/>
          <w:sz w:val="23"/>
          <w:szCs w:val="23"/>
        </w:rPr>
        <w:t>Gervásio</w:t>
      </w:r>
      <w:proofErr w:type="spellEnd"/>
      <w:r w:rsidR="007E7DAF">
        <w:rPr>
          <w:rFonts w:cs="Tahoma"/>
          <w:sz w:val="23"/>
          <w:szCs w:val="23"/>
        </w:rPr>
        <w:t xml:space="preserve"> Carlos Baptista</w:t>
      </w:r>
      <w:r w:rsidR="007E7DAF" w:rsidRPr="00B14676">
        <w:rPr>
          <w:rFonts w:cs="Tahoma"/>
          <w:sz w:val="23"/>
          <w:szCs w:val="23"/>
        </w:rPr>
        <w:t>”.</w:t>
      </w:r>
    </w:p>
    <w:p w:rsidR="007E7DAF" w:rsidRPr="00B14676" w:rsidRDefault="007E7DAF" w:rsidP="007E7DA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</w:t>
      </w:r>
      <w:r>
        <w:rPr>
          <w:rFonts w:ascii="Tahoma" w:hAnsi="Tahoma" w:cs="Tahoma"/>
          <w:b/>
          <w:bCs/>
          <w:sz w:val="23"/>
          <w:szCs w:val="23"/>
        </w:rPr>
        <w:t>a</w:t>
      </w:r>
      <w:r w:rsidRPr="00B14676">
        <w:rPr>
          <w:rFonts w:ascii="Tahoma" w:hAnsi="Tahoma" w:cs="Tahoma"/>
          <w:b/>
          <w:bCs/>
          <w:sz w:val="23"/>
          <w:szCs w:val="23"/>
        </w:rPr>
        <w:t xml:space="preserve"> </w:t>
      </w:r>
      <w:r>
        <w:rPr>
          <w:rFonts w:ascii="Tahoma" w:hAnsi="Tahoma" w:cs="Tahoma"/>
          <w:b/>
          <w:bCs/>
          <w:sz w:val="23"/>
          <w:szCs w:val="23"/>
        </w:rPr>
        <w:t>Eliana Pedrosa</w:t>
      </w:r>
    </w:p>
    <w:p w:rsidR="007E7DAF" w:rsidRPr="00B14676" w:rsidRDefault="007E7DAF" w:rsidP="007E7DA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</w:t>
      </w:r>
    </w:p>
    <w:p w:rsidR="007E7DAF" w:rsidRDefault="007E7DAF" w:rsidP="00C0210F">
      <w:pPr>
        <w:pStyle w:val="Corpodetexto3"/>
        <w:spacing w:after="0"/>
        <w:rPr>
          <w:rFonts w:cs="Tahoma"/>
          <w:b/>
          <w:bCs/>
          <w:sz w:val="23"/>
          <w:szCs w:val="23"/>
        </w:rPr>
      </w:pPr>
    </w:p>
    <w:p w:rsidR="00C0210F" w:rsidRPr="00B14676" w:rsidRDefault="008F34EE" w:rsidP="00C0210F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38</w:t>
      </w:r>
      <w:r w:rsidR="00C0210F" w:rsidRPr="00B14676">
        <w:rPr>
          <w:rFonts w:cs="Tahoma"/>
          <w:b/>
          <w:bCs/>
          <w:sz w:val="23"/>
          <w:szCs w:val="23"/>
        </w:rPr>
        <w:t xml:space="preserve"> – </w:t>
      </w:r>
      <w:r w:rsidR="00C0210F" w:rsidRPr="00B14676">
        <w:rPr>
          <w:rFonts w:cs="Tahoma"/>
          <w:b/>
          <w:sz w:val="23"/>
          <w:szCs w:val="23"/>
        </w:rPr>
        <w:t xml:space="preserve">PDL 171/2012, </w:t>
      </w:r>
      <w:r w:rsidR="00C0210F" w:rsidRPr="00B14676">
        <w:rPr>
          <w:rFonts w:cs="Tahoma"/>
          <w:sz w:val="23"/>
          <w:szCs w:val="23"/>
        </w:rPr>
        <w:t xml:space="preserve">de autoria da Deputada Luzia de Paula, que “concede o Título de Cidadão Honorário de Brasília ao Senhor </w:t>
      </w:r>
      <w:proofErr w:type="spellStart"/>
      <w:r w:rsidR="00C0210F" w:rsidRPr="00B14676">
        <w:rPr>
          <w:rFonts w:cs="Tahoma"/>
          <w:sz w:val="23"/>
          <w:szCs w:val="23"/>
        </w:rPr>
        <w:t>Demetrius</w:t>
      </w:r>
      <w:proofErr w:type="spellEnd"/>
      <w:r w:rsidR="00C0210F" w:rsidRPr="00B14676">
        <w:rPr>
          <w:rFonts w:cs="Tahoma"/>
          <w:sz w:val="23"/>
          <w:szCs w:val="23"/>
        </w:rPr>
        <w:t xml:space="preserve"> </w:t>
      </w:r>
      <w:proofErr w:type="spellStart"/>
      <w:r w:rsidR="00C0210F" w:rsidRPr="00B14676">
        <w:rPr>
          <w:rFonts w:cs="Tahoma"/>
          <w:sz w:val="23"/>
          <w:szCs w:val="23"/>
        </w:rPr>
        <w:t>Galinos</w:t>
      </w:r>
      <w:proofErr w:type="spellEnd"/>
      <w:r w:rsidR="00C0210F" w:rsidRPr="00B14676">
        <w:rPr>
          <w:rFonts w:cs="Tahoma"/>
          <w:sz w:val="23"/>
          <w:szCs w:val="23"/>
        </w:rPr>
        <w:t xml:space="preserve"> </w:t>
      </w:r>
      <w:proofErr w:type="spellStart"/>
      <w:r w:rsidR="00C0210F" w:rsidRPr="00B14676">
        <w:rPr>
          <w:rFonts w:cs="Tahoma"/>
          <w:sz w:val="23"/>
          <w:szCs w:val="23"/>
        </w:rPr>
        <w:t>Contoyannis</w:t>
      </w:r>
      <w:proofErr w:type="spellEnd"/>
      <w:r w:rsidR="00C0210F" w:rsidRPr="00B14676">
        <w:rPr>
          <w:rFonts w:cs="Tahoma"/>
          <w:sz w:val="23"/>
          <w:szCs w:val="23"/>
        </w:rPr>
        <w:t>”.</w:t>
      </w:r>
    </w:p>
    <w:p w:rsidR="00C0210F" w:rsidRPr="00B14676" w:rsidRDefault="00C0210F" w:rsidP="00C021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Robério Negreiros</w:t>
      </w:r>
    </w:p>
    <w:p w:rsidR="00C0210F" w:rsidRPr="00B14676" w:rsidRDefault="00C0210F" w:rsidP="00C021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 xml:space="preserve">Admissibilidade </w:t>
      </w:r>
    </w:p>
    <w:p w:rsidR="00C0210F" w:rsidRPr="00B14676" w:rsidRDefault="00C0210F" w:rsidP="00C021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</w:p>
    <w:p w:rsidR="00C0210F" w:rsidRPr="00B14676" w:rsidRDefault="008F34EE" w:rsidP="00C0210F">
      <w:pPr>
        <w:pStyle w:val="Corpodetexto3"/>
        <w:spacing w:after="0"/>
        <w:rPr>
          <w:rFonts w:cs="Tahoma"/>
          <w:sz w:val="23"/>
          <w:szCs w:val="23"/>
        </w:rPr>
      </w:pPr>
      <w:r>
        <w:rPr>
          <w:rFonts w:cs="Tahoma"/>
          <w:b/>
          <w:bCs/>
          <w:sz w:val="23"/>
          <w:szCs w:val="23"/>
        </w:rPr>
        <w:t>39</w:t>
      </w:r>
      <w:r w:rsidR="00C0210F" w:rsidRPr="00B14676">
        <w:rPr>
          <w:rFonts w:cs="Tahoma"/>
          <w:b/>
          <w:bCs/>
          <w:sz w:val="23"/>
          <w:szCs w:val="23"/>
        </w:rPr>
        <w:t xml:space="preserve"> – </w:t>
      </w:r>
      <w:r w:rsidR="00C0210F" w:rsidRPr="00B14676">
        <w:rPr>
          <w:rFonts w:cs="Tahoma"/>
          <w:b/>
          <w:sz w:val="23"/>
          <w:szCs w:val="23"/>
        </w:rPr>
        <w:t xml:space="preserve">PDL 229/2013, </w:t>
      </w:r>
      <w:r w:rsidR="00C0210F" w:rsidRPr="00B14676">
        <w:rPr>
          <w:rFonts w:cs="Tahoma"/>
          <w:sz w:val="23"/>
          <w:szCs w:val="23"/>
        </w:rPr>
        <w:t>de autoria da Deputada Celina Leão, que “aprova Proposta de Emenda Constitucional, nos termos do inciso III, art. 60 da Constituição Federal, com objetivo de estabelecer novas regras para a escolha de Ministros para composição do Supremo Tribunal Federal”.</w:t>
      </w:r>
    </w:p>
    <w:p w:rsidR="00C0210F" w:rsidRPr="00B14676" w:rsidRDefault="00C0210F" w:rsidP="00C021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RELATORIA: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Deputado Robério Negreiros</w:t>
      </w:r>
    </w:p>
    <w:p w:rsidR="00C0210F" w:rsidRPr="00B14676" w:rsidRDefault="00C0210F" w:rsidP="00C021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3"/>
          <w:szCs w:val="23"/>
        </w:rPr>
      </w:pPr>
      <w:r w:rsidRPr="00B14676">
        <w:rPr>
          <w:rFonts w:ascii="Tahoma" w:hAnsi="Tahoma" w:cs="Tahoma"/>
          <w:b/>
          <w:bCs/>
          <w:sz w:val="23"/>
          <w:szCs w:val="23"/>
        </w:rPr>
        <w:t>PARECER:</w:t>
      </w:r>
      <w:r w:rsidRPr="00B14676">
        <w:rPr>
          <w:rFonts w:ascii="Tahoma" w:hAnsi="Tahoma" w:cs="Tahoma"/>
          <w:b/>
          <w:bCs/>
          <w:sz w:val="23"/>
          <w:szCs w:val="23"/>
        </w:rPr>
        <w:tab/>
        <w:t>Admissibilidade</w:t>
      </w:r>
      <w:r w:rsidRPr="00B14676">
        <w:rPr>
          <w:rFonts w:ascii="Tahoma" w:hAnsi="Tahoma" w:cs="Tahoma"/>
          <w:b/>
          <w:sz w:val="23"/>
          <w:szCs w:val="23"/>
        </w:rPr>
        <w:t xml:space="preserve"> na forma da emenda nº 1 (substitutivo) – CCJ</w:t>
      </w:r>
    </w:p>
    <w:p w:rsidR="00B14676" w:rsidRPr="00B14676" w:rsidRDefault="00B1467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</w:p>
    <w:p w:rsidR="00B14676" w:rsidRDefault="00B1467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</w:p>
    <w:p w:rsidR="00B14676" w:rsidRDefault="00B1467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</w:p>
    <w:p w:rsidR="00197EB8" w:rsidRPr="00B14676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  <w:r w:rsidRPr="00B14676">
        <w:rPr>
          <w:rFonts w:ascii="Tahoma" w:hAnsi="Tahoma" w:cs="Tahoma"/>
          <w:b/>
          <w:sz w:val="23"/>
          <w:szCs w:val="23"/>
        </w:rPr>
        <w:t>Paulo Eduardo Pinto de Almeida</w:t>
      </w:r>
    </w:p>
    <w:p w:rsidR="00197EB8" w:rsidRPr="00B14676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  <w:r w:rsidRPr="00B14676">
        <w:rPr>
          <w:rFonts w:ascii="Tahoma" w:hAnsi="Tahoma" w:cs="Tahoma"/>
          <w:b/>
          <w:sz w:val="23"/>
          <w:szCs w:val="23"/>
        </w:rPr>
        <w:t>Secretário – CCJ</w:t>
      </w:r>
    </w:p>
    <w:p w:rsidR="00197EB8" w:rsidRPr="00B14676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  <w:r w:rsidRPr="00B14676">
        <w:rPr>
          <w:rFonts w:ascii="Tahoma" w:hAnsi="Tahoma" w:cs="Tahoma"/>
          <w:b/>
          <w:sz w:val="23"/>
          <w:szCs w:val="23"/>
        </w:rPr>
        <w:t>Matrícula n</w:t>
      </w:r>
      <w:r w:rsidR="00197EB8" w:rsidRPr="00B14676">
        <w:rPr>
          <w:rFonts w:ascii="Tahoma" w:hAnsi="Tahoma" w:cs="Tahoma"/>
          <w:b/>
          <w:sz w:val="23"/>
          <w:szCs w:val="23"/>
        </w:rPr>
        <w:t>º 16755-10</w:t>
      </w:r>
    </w:p>
    <w:sectPr w:rsidR="00197EB8" w:rsidRPr="00B14676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610" w:rsidRDefault="00054610" w:rsidP="003B0573">
      <w:pPr>
        <w:spacing w:after="0" w:line="240" w:lineRule="auto"/>
      </w:pPr>
      <w:r>
        <w:separator/>
      </w:r>
    </w:p>
  </w:endnote>
  <w:endnote w:type="continuationSeparator" w:id="1">
    <w:p w:rsidR="00054610" w:rsidRDefault="0005461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610" w:rsidRDefault="00054610" w:rsidP="003B0573">
      <w:pPr>
        <w:spacing w:after="0" w:line="240" w:lineRule="auto"/>
      </w:pPr>
      <w:r>
        <w:separator/>
      </w:r>
    </w:p>
  </w:footnote>
  <w:footnote w:type="continuationSeparator" w:id="1">
    <w:p w:rsidR="00054610" w:rsidRDefault="0005461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9209"/>
    </w:tblGrid>
    <w:tr w:rsidR="00054610" w:rsidRPr="00412F43" w:rsidTr="00412F43">
      <w:tc>
        <w:tcPr>
          <w:tcW w:w="9209" w:type="dxa"/>
        </w:tcPr>
        <w:p w:rsidR="00054610" w:rsidRPr="00B60B0A" w:rsidRDefault="0005461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054610" w:rsidRPr="002304C7" w:rsidRDefault="0005461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365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C07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3D30"/>
    <w:rsid w:val="00294179"/>
    <w:rsid w:val="00296ED9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71AE"/>
    <w:rsid w:val="00357FFB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673D"/>
    <w:rsid w:val="00427A20"/>
    <w:rsid w:val="004304B7"/>
    <w:rsid w:val="00430766"/>
    <w:rsid w:val="0043579F"/>
    <w:rsid w:val="00435B9F"/>
    <w:rsid w:val="0043701C"/>
    <w:rsid w:val="004418E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2361"/>
    <w:rsid w:val="004E57F3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8AF"/>
    <w:rsid w:val="0053162D"/>
    <w:rsid w:val="005321C5"/>
    <w:rsid w:val="00533608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1051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6697"/>
    <w:rsid w:val="00616817"/>
    <w:rsid w:val="006236FE"/>
    <w:rsid w:val="006238CB"/>
    <w:rsid w:val="0062450B"/>
    <w:rsid w:val="00625105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60D8"/>
    <w:rsid w:val="00684A15"/>
    <w:rsid w:val="00685226"/>
    <w:rsid w:val="0068687B"/>
    <w:rsid w:val="00687284"/>
    <w:rsid w:val="0069029E"/>
    <w:rsid w:val="0069109A"/>
    <w:rsid w:val="00692C7A"/>
    <w:rsid w:val="00694347"/>
    <w:rsid w:val="006944BF"/>
    <w:rsid w:val="0069592A"/>
    <w:rsid w:val="0069645C"/>
    <w:rsid w:val="006A2D0C"/>
    <w:rsid w:val="006A3664"/>
    <w:rsid w:val="006A652C"/>
    <w:rsid w:val="006A6B28"/>
    <w:rsid w:val="006A6D4E"/>
    <w:rsid w:val="006A6DF3"/>
    <w:rsid w:val="006B0843"/>
    <w:rsid w:val="006B37A8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57B"/>
    <w:rsid w:val="007257C6"/>
    <w:rsid w:val="00730779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4A86"/>
    <w:rsid w:val="00826DD7"/>
    <w:rsid w:val="00827F84"/>
    <w:rsid w:val="0083179F"/>
    <w:rsid w:val="00833887"/>
    <w:rsid w:val="00833D4E"/>
    <w:rsid w:val="00834795"/>
    <w:rsid w:val="00834A20"/>
    <w:rsid w:val="008364E0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AD4"/>
    <w:rsid w:val="008E5C46"/>
    <w:rsid w:val="008F01C6"/>
    <w:rsid w:val="008F1CDC"/>
    <w:rsid w:val="008F34EE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18B0"/>
    <w:rsid w:val="009619AA"/>
    <w:rsid w:val="00963A17"/>
    <w:rsid w:val="009641D3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65B"/>
    <w:rsid w:val="00A25E4C"/>
    <w:rsid w:val="00A26021"/>
    <w:rsid w:val="00A2696B"/>
    <w:rsid w:val="00A27284"/>
    <w:rsid w:val="00A31488"/>
    <w:rsid w:val="00A3414D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610CF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F6"/>
    <w:rsid w:val="00AB0486"/>
    <w:rsid w:val="00AB13B8"/>
    <w:rsid w:val="00AB2D49"/>
    <w:rsid w:val="00AB7EBE"/>
    <w:rsid w:val="00AB7FB4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657"/>
    <w:rsid w:val="00AE2E5A"/>
    <w:rsid w:val="00AE44A5"/>
    <w:rsid w:val="00AE4505"/>
    <w:rsid w:val="00AE65EC"/>
    <w:rsid w:val="00AE6B68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6051A"/>
    <w:rsid w:val="00B6096E"/>
    <w:rsid w:val="00B60B0A"/>
    <w:rsid w:val="00B62D6D"/>
    <w:rsid w:val="00B64C75"/>
    <w:rsid w:val="00B65548"/>
    <w:rsid w:val="00B65EFC"/>
    <w:rsid w:val="00B67625"/>
    <w:rsid w:val="00B67EFD"/>
    <w:rsid w:val="00B70B19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D0F05"/>
    <w:rsid w:val="00BD1BBC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4372"/>
    <w:rsid w:val="00C44D56"/>
    <w:rsid w:val="00C450BC"/>
    <w:rsid w:val="00C46A76"/>
    <w:rsid w:val="00C50A64"/>
    <w:rsid w:val="00C528DB"/>
    <w:rsid w:val="00C55410"/>
    <w:rsid w:val="00C56E08"/>
    <w:rsid w:val="00C57D6D"/>
    <w:rsid w:val="00C61C98"/>
    <w:rsid w:val="00C63462"/>
    <w:rsid w:val="00C645FC"/>
    <w:rsid w:val="00C656E1"/>
    <w:rsid w:val="00C662C2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B69"/>
    <w:rsid w:val="00D84F8A"/>
    <w:rsid w:val="00D86A9C"/>
    <w:rsid w:val="00D8736A"/>
    <w:rsid w:val="00D91925"/>
    <w:rsid w:val="00D92DCC"/>
    <w:rsid w:val="00D97C59"/>
    <w:rsid w:val="00DA2A46"/>
    <w:rsid w:val="00DA4B3C"/>
    <w:rsid w:val="00DA590C"/>
    <w:rsid w:val="00DA6BD1"/>
    <w:rsid w:val="00DA6DB8"/>
    <w:rsid w:val="00DB02F9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13048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5556"/>
    <w:rsid w:val="00E956AD"/>
    <w:rsid w:val="00E972E7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C0D81"/>
    <w:rsid w:val="00EC0E25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5DA1"/>
    <w:rsid w:val="00EF63DC"/>
    <w:rsid w:val="00EF6AE3"/>
    <w:rsid w:val="00EF7C2D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484A3-F89C-45E1-BCD2-F40908ED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1566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jorge</cp:lastModifiedBy>
  <cp:revision>46</cp:revision>
  <cp:lastPrinted>2014-06-05T17:09:00Z</cp:lastPrinted>
  <dcterms:created xsi:type="dcterms:W3CDTF">2014-06-03T14:43:00Z</dcterms:created>
  <dcterms:modified xsi:type="dcterms:W3CDTF">2014-06-12T13:10:00Z</dcterms:modified>
</cp:coreProperties>
</file>