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101796">
        <w:rPr>
          <w:rFonts w:ascii="Arial" w:hAnsi="Arial" w:cs="Arial"/>
          <w:b/>
          <w:sz w:val="24"/>
          <w:szCs w:val="24"/>
        </w:rPr>
        <w:t>2</w:t>
      </w:r>
      <w:r w:rsidR="00F95787">
        <w:rPr>
          <w:rFonts w:ascii="Arial" w:hAnsi="Arial" w:cs="Arial"/>
          <w:b/>
          <w:sz w:val="24"/>
          <w:szCs w:val="24"/>
        </w:rPr>
        <w:t>7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F95787">
        <w:rPr>
          <w:rFonts w:ascii="Arial" w:hAnsi="Arial" w:cs="Arial"/>
          <w:b/>
          <w:sz w:val="24"/>
          <w:szCs w:val="24"/>
        </w:rPr>
        <w:t>11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FE7B7A">
        <w:rPr>
          <w:rFonts w:ascii="Arial" w:hAnsi="Arial" w:cs="Arial"/>
          <w:b/>
          <w:sz w:val="24"/>
          <w:szCs w:val="24"/>
        </w:rPr>
        <w:t>OUTU</w:t>
      </w:r>
      <w:r w:rsidR="004C618E">
        <w:rPr>
          <w:rFonts w:ascii="Arial" w:hAnsi="Arial" w:cs="Arial"/>
          <w:b/>
          <w:sz w:val="24"/>
          <w:szCs w:val="24"/>
        </w:rPr>
        <w:t>BR</w:t>
      </w:r>
      <w:r w:rsidR="00B659B6">
        <w:rPr>
          <w:rFonts w:ascii="Arial" w:hAnsi="Arial" w:cs="Arial"/>
          <w:b/>
          <w:sz w:val="24"/>
          <w:szCs w:val="24"/>
        </w:rPr>
        <w:t xml:space="preserve">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F95787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F95787">
        <w:rPr>
          <w:rFonts w:ascii="Arial" w:hAnsi="Arial" w:cs="Arial"/>
          <w:sz w:val="24"/>
          <w:szCs w:val="24"/>
        </w:rPr>
        <w:t>onze</w:t>
      </w:r>
      <w:r w:rsidR="00FE7B7A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FE7B7A">
        <w:rPr>
          <w:rFonts w:ascii="Arial" w:hAnsi="Arial" w:cs="Arial"/>
          <w:sz w:val="24"/>
          <w:szCs w:val="24"/>
        </w:rPr>
        <w:t xml:space="preserve">outubro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="00B659B6">
        <w:rPr>
          <w:rFonts w:ascii="Arial" w:hAnsi="Arial" w:cs="Arial"/>
          <w:sz w:val="24"/>
          <w:szCs w:val="24"/>
        </w:rPr>
        <w:t xml:space="preserve">dez horas e </w:t>
      </w:r>
      <w:r w:rsidR="00FE7B7A">
        <w:rPr>
          <w:rFonts w:ascii="Arial" w:hAnsi="Arial" w:cs="Arial"/>
          <w:sz w:val="24"/>
          <w:szCs w:val="24"/>
        </w:rPr>
        <w:t>quarenta e cinco</w:t>
      </w:r>
      <w:r w:rsidR="0056147A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>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FE7B7A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D07C8" w:rsidRPr="00A3215E">
        <w:rPr>
          <w:rFonts w:ascii="Arial" w:hAnsi="Arial" w:cs="Arial"/>
          <w:sz w:val="24"/>
          <w:szCs w:val="24"/>
        </w:rPr>
        <w:t>vigésima</w:t>
      </w:r>
      <w:r w:rsidR="00B659B6" w:rsidRPr="00A3215E">
        <w:rPr>
          <w:rFonts w:ascii="Arial" w:hAnsi="Arial" w:cs="Arial"/>
          <w:sz w:val="24"/>
          <w:szCs w:val="24"/>
        </w:rPr>
        <w:t xml:space="preserve"> </w:t>
      </w:r>
      <w:r w:rsidR="00F95787">
        <w:rPr>
          <w:rFonts w:ascii="Arial" w:hAnsi="Arial" w:cs="Arial"/>
          <w:sz w:val="24"/>
          <w:szCs w:val="24"/>
        </w:rPr>
        <w:t xml:space="preserve">sétima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r w:rsidR="00FE7B7A">
        <w:rPr>
          <w:rFonts w:ascii="Arial" w:hAnsi="Arial" w:cs="Arial"/>
          <w:sz w:val="24"/>
          <w:szCs w:val="24"/>
        </w:rPr>
        <w:t>Wellington Luiz</w:t>
      </w:r>
      <w:r w:rsidR="00F95787">
        <w:rPr>
          <w:rFonts w:ascii="Arial" w:hAnsi="Arial" w:cs="Arial"/>
          <w:sz w:val="24"/>
          <w:szCs w:val="24"/>
        </w:rPr>
        <w:t xml:space="preserve"> e Joe Valle</w:t>
      </w:r>
      <w:r w:rsidR="00FE7B7A">
        <w:rPr>
          <w:rFonts w:ascii="Arial" w:hAnsi="Arial" w:cs="Arial"/>
          <w:sz w:val="24"/>
          <w:szCs w:val="24"/>
        </w:rPr>
        <w:t>.</w:t>
      </w:r>
      <w:r w:rsidR="004C618E">
        <w:rPr>
          <w:rFonts w:ascii="Arial" w:hAnsi="Arial" w:cs="Arial"/>
          <w:sz w:val="24"/>
          <w:szCs w:val="24"/>
        </w:rPr>
        <w:t xml:space="preserve"> </w:t>
      </w:r>
      <w:r w:rsidR="003A184E">
        <w:rPr>
          <w:rFonts w:ascii="Arial" w:hAnsi="Arial" w:cs="Arial"/>
          <w:sz w:val="24"/>
          <w:szCs w:val="24"/>
        </w:rPr>
        <w:t>Ausente</w:t>
      </w:r>
      <w:r w:rsidR="00F95787">
        <w:rPr>
          <w:rFonts w:ascii="Arial" w:hAnsi="Arial" w:cs="Arial"/>
          <w:sz w:val="24"/>
          <w:szCs w:val="24"/>
        </w:rPr>
        <w:t>s</w:t>
      </w:r>
      <w:r w:rsidR="003A184E">
        <w:rPr>
          <w:rFonts w:ascii="Arial" w:hAnsi="Arial" w:cs="Arial"/>
          <w:sz w:val="24"/>
          <w:szCs w:val="24"/>
        </w:rPr>
        <w:t xml:space="preserve"> momentaneamente o</w:t>
      </w:r>
      <w:r w:rsidR="00F95787">
        <w:rPr>
          <w:rFonts w:ascii="Arial" w:hAnsi="Arial" w:cs="Arial"/>
          <w:sz w:val="24"/>
          <w:szCs w:val="24"/>
        </w:rPr>
        <w:t>s</w:t>
      </w:r>
      <w:r w:rsidR="003A184E">
        <w:rPr>
          <w:rFonts w:ascii="Arial" w:hAnsi="Arial" w:cs="Arial"/>
          <w:sz w:val="24"/>
          <w:szCs w:val="24"/>
        </w:rPr>
        <w:t xml:space="preserve"> Deputado </w:t>
      </w:r>
      <w:proofErr w:type="spellStart"/>
      <w:r w:rsidR="003A184E">
        <w:rPr>
          <w:rFonts w:ascii="Arial" w:hAnsi="Arial" w:cs="Arial"/>
          <w:sz w:val="24"/>
          <w:szCs w:val="24"/>
        </w:rPr>
        <w:t>Aylton</w:t>
      </w:r>
      <w:proofErr w:type="spellEnd"/>
      <w:r w:rsidR="003A184E">
        <w:rPr>
          <w:rFonts w:ascii="Arial" w:hAnsi="Arial" w:cs="Arial"/>
          <w:sz w:val="24"/>
          <w:szCs w:val="24"/>
        </w:rPr>
        <w:t xml:space="preserve"> Gomes</w:t>
      </w:r>
      <w:r w:rsidR="00F95787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F95787">
        <w:rPr>
          <w:rFonts w:ascii="Arial" w:hAnsi="Arial" w:cs="Arial"/>
          <w:sz w:val="24"/>
          <w:szCs w:val="24"/>
        </w:rPr>
        <w:t>Olair</w:t>
      </w:r>
      <w:proofErr w:type="spellEnd"/>
      <w:r w:rsidR="00F95787">
        <w:rPr>
          <w:rFonts w:ascii="Arial" w:hAnsi="Arial" w:cs="Arial"/>
          <w:sz w:val="24"/>
          <w:szCs w:val="24"/>
        </w:rPr>
        <w:t xml:space="preserve"> Francisco</w:t>
      </w:r>
      <w:r w:rsidR="003A184E">
        <w:rPr>
          <w:rFonts w:ascii="Arial" w:hAnsi="Arial" w:cs="Arial"/>
          <w:sz w:val="24"/>
          <w:szCs w:val="24"/>
        </w:rPr>
        <w:t xml:space="preserve">. </w:t>
      </w:r>
      <w:r w:rsidR="00FE7B7A">
        <w:rPr>
          <w:rFonts w:ascii="Arial" w:hAnsi="Arial" w:cs="Arial"/>
          <w:sz w:val="24"/>
          <w:szCs w:val="24"/>
        </w:rPr>
        <w:t xml:space="preserve">É </w:t>
      </w:r>
      <w:r w:rsidR="0056147A">
        <w:rPr>
          <w:rFonts w:ascii="Arial" w:hAnsi="Arial" w:cs="Arial"/>
          <w:sz w:val="24"/>
          <w:szCs w:val="24"/>
        </w:rPr>
        <w:t xml:space="preserve">aprovada a </w:t>
      </w:r>
      <w:r w:rsidR="00B659B6">
        <w:rPr>
          <w:rFonts w:ascii="Arial" w:hAnsi="Arial" w:cs="Arial"/>
          <w:sz w:val="24"/>
          <w:szCs w:val="24"/>
        </w:rPr>
        <w:t xml:space="preserve">ata da </w:t>
      </w:r>
      <w:r w:rsidR="00FE7B7A">
        <w:rPr>
          <w:rFonts w:ascii="Arial" w:hAnsi="Arial" w:cs="Arial"/>
          <w:sz w:val="24"/>
          <w:szCs w:val="24"/>
        </w:rPr>
        <w:t>2</w:t>
      </w:r>
      <w:r w:rsidR="00F95787">
        <w:rPr>
          <w:rFonts w:ascii="Arial" w:hAnsi="Arial" w:cs="Arial"/>
          <w:sz w:val="24"/>
          <w:szCs w:val="24"/>
        </w:rPr>
        <w:t>6</w:t>
      </w:r>
      <w:r w:rsidR="0056147A">
        <w:rPr>
          <w:rFonts w:ascii="Arial" w:hAnsi="Arial" w:cs="Arial"/>
          <w:sz w:val="24"/>
          <w:szCs w:val="24"/>
        </w:rPr>
        <w:t xml:space="preserve">ª </w:t>
      </w:r>
      <w:r w:rsidR="00B659B6">
        <w:rPr>
          <w:rFonts w:ascii="Arial" w:hAnsi="Arial" w:cs="Arial"/>
          <w:sz w:val="24"/>
          <w:szCs w:val="24"/>
        </w:rPr>
        <w:t>Reuni</w:t>
      </w:r>
      <w:r w:rsidR="00FE7B7A">
        <w:rPr>
          <w:rFonts w:ascii="Arial" w:hAnsi="Arial" w:cs="Arial"/>
          <w:sz w:val="24"/>
          <w:szCs w:val="24"/>
        </w:rPr>
        <w:t>ão</w:t>
      </w:r>
      <w:r w:rsidR="00B659B6">
        <w:rPr>
          <w:rFonts w:ascii="Arial" w:hAnsi="Arial" w:cs="Arial"/>
          <w:sz w:val="24"/>
          <w:szCs w:val="24"/>
        </w:rPr>
        <w:t xml:space="preserve"> </w:t>
      </w:r>
      <w:r w:rsidR="004D53E6">
        <w:rPr>
          <w:rFonts w:ascii="Arial" w:hAnsi="Arial" w:cs="Arial"/>
          <w:sz w:val="24"/>
          <w:szCs w:val="24"/>
        </w:rPr>
        <w:t>O</w:t>
      </w:r>
      <w:r w:rsidR="00B659B6">
        <w:rPr>
          <w:rFonts w:ascii="Arial" w:hAnsi="Arial" w:cs="Arial"/>
          <w:sz w:val="24"/>
          <w:szCs w:val="24"/>
        </w:rPr>
        <w:t>rdinária, com a sua assinatura pelos presentes</w:t>
      </w:r>
      <w:r w:rsidR="00FA1CEE">
        <w:rPr>
          <w:rFonts w:ascii="Arial" w:hAnsi="Arial" w:cs="Arial"/>
          <w:sz w:val="24"/>
          <w:szCs w:val="24"/>
        </w:rPr>
        <w:t>.</w:t>
      </w:r>
      <w:r w:rsidR="005D14BF">
        <w:rPr>
          <w:rFonts w:ascii="Arial" w:hAnsi="Arial" w:cs="Arial"/>
          <w:sz w:val="24"/>
          <w:szCs w:val="24"/>
        </w:rPr>
        <w:t xml:space="preserve"> </w:t>
      </w:r>
      <w:r w:rsidR="004C618E">
        <w:rPr>
          <w:rFonts w:ascii="Arial" w:hAnsi="Arial" w:cs="Arial"/>
          <w:sz w:val="24"/>
          <w:szCs w:val="24"/>
        </w:rPr>
        <w:t>Sobre o Estudo n.º 556/2011, elaborado pela Assessoria Legislativa,</w:t>
      </w:r>
      <w:r w:rsidR="00AD7B5F">
        <w:rPr>
          <w:rFonts w:ascii="Arial" w:hAnsi="Arial" w:cs="Arial"/>
          <w:sz w:val="24"/>
          <w:szCs w:val="24"/>
        </w:rPr>
        <w:t xml:space="preserve"> </w:t>
      </w:r>
      <w:r w:rsidR="00FE7B7A">
        <w:rPr>
          <w:rFonts w:ascii="Arial" w:hAnsi="Arial" w:cs="Arial"/>
          <w:sz w:val="24"/>
          <w:szCs w:val="24"/>
        </w:rPr>
        <w:t xml:space="preserve">a Comissão </w:t>
      </w:r>
      <w:r w:rsidR="00AD7B5F">
        <w:rPr>
          <w:rFonts w:ascii="Arial" w:hAnsi="Arial" w:cs="Arial"/>
          <w:sz w:val="24"/>
          <w:szCs w:val="24"/>
        </w:rPr>
        <w:t>delibera trazê-lo n</w:t>
      </w:r>
      <w:r w:rsidR="004C618E">
        <w:rPr>
          <w:rFonts w:ascii="Arial" w:hAnsi="Arial" w:cs="Arial"/>
          <w:sz w:val="24"/>
          <w:szCs w:val="24"/>
        </w:rPr>
        <w:t>o</w:t>
      </w:r>
      <w:r w:rsidR="00AD7B5F">
        <w:rPr>
          <w:rFonts w:ascii="Arial" w:hAnsi="Arial" w:cs="Arial"/>
          <w:sz w:val="24"/>
          <w:szCs w:val="24"/>
        </w:rPr>
        <w:t>v</w:t>
      </w:r>
      <w:r w:rsidR="004C618E">
        <w:rPr>
          <w:rFonts w:ascii="Arial" w:hAnsi="Arial" w:cs="Arial"/>
          <w:sz w:val="24"/>
          <w:szCs w:val="24"/>
        </w:rPr>
        <w:t xml:space="preserve">amente na próxima reunião, uma vez que </w:t>
      </w:r>
      <w:r w:rsidR="0056147A">
        <w:rPr>
          <w:rFonts w:ascii="Arial" w:hAnsi="Arial" w:cs="Arial"/>
          <w:sz w:val="24"/>
          <w:szCs w:val="24"/>
        </w:rPr>
        <w:t>a composição da Comissão não está completa</w:t>
      </w:r>
      <w:r w:rsidR="004C618E">
        <w:rPr>
          <w:rFonts w:ascii="Arial" w:hAnsi="Arial" w:cs="Arial"/>
          <w:sz w:val="24"/>
          <w:szCs w:val="24"/>
        </w:rPr>
        <w:t xml:space="preserve">. </w:t>
      </w:r>
      <w:r w:rsidR="00F95787">
        <w:rPr>
          <w:rFonts w:ascii="Arial" w:hAnsi="Arial" w:cs="Arial"/>
          <w:sz w:val="24"/>
          <w:szCs w:val="24"/>
        </w:rPr>
        <w:t xml:space="preserve">O Presidente leva a conhecimento dos demais o parecer do vencido pela inadmissibilidade no </w:t>
      </w:r>
      <w:r w:rsidR="00F95787" w:rsidRPr="00F95787">
        <w:rPr>
          <w:rFonts w:ascii="Arial" w:hAnsi="Arial" w:cs="Arial"/>
          <w:b/>
          <w:sz w:val="24"/>
          <w:szCs w:val="24"/>
        </w:rPr>
        <w:t>PROJETO DE LEI N.º 66, de 2011</w:t>
      </w:r>
      <w:r w:rsidR="00F95787">
        <w:rPr>
          <w:rFonts w:ascii="Arial" w:hAnsi="Arial" w:cs="Arial"/>
          <w:sz w:val="24"/>
          <w:szCs w:val="24"/>
        </w:rPr>
        <w:t xml:space="preserve">, de autoria da Deputada Eliana Pedrosa, que </w:t>
      </w:r>
      <w:r w:rsidR="00F95787" w:rsidRPr="00F95787">
        <w:rPr>
          <w:rFonts w:ascii="Arial" w:hAnsi="Arial" w:cs="Arial"/>
          <w:b/>
          <w:sz w:val="24"/>
          <w:szCs w:val="24"/>
        </w:rPr>
        <w:t xml:space="preserve">“altera a Lei nº 3.083, de </w:t>
      </w:r>
      <w:proofErr w:type="gramStart"/>
      <w:r w:rsidR="00F95787" w:rsidRPr="00F95787">
        <w:rPr>
          <w:rFonts w:ascii="Arial" w:hAnsi="Arial" w:cs="Arial"/>
          <w:b/>
          <w:sz w:val="24"/>
          <w:szCs w:val="24"/>
        </w:rPr>
        <w:t>7</w:t>
      </w:r>
      <w:proofErr w:type="gramEnd"/>
      <w:r w:rsidR="00F95787" w:rsidRPr="00F95787">
        <w:rPr>
          <w:rFonts w:ascii="Arial" w:hAnsi="Arial" w:cs="Arial"/>
          <w:b/>
          <w:sz w:val="24"/>
          <w:szCs w:val="24"/>
        </w:rPr>
        <w:t xml:space="preserve"> de outubro de 2002, que ‘dispõe sobre o Dia do Comerciário no Distrito Federal’”</w:t>
      </w:r>
      <w:r w:rsidR="00F95787">
        <w:rPr>
          <w:rFonts w:ascii="Arial" w:hAnsi="Arial" w:cs="Arial"/>
          <w:sz w:val="24"/>
          <w:szCs w:val="24"/>
        </w:rPr>
        <w:t xml:space="preserve">, não havendo óbice dos demais membros quanto ao seu teor. O Deputado Chico Leite lamenta o aforamento de ação direta de inconstitucionalidade pelo Governo do Distrito Federal no Supremo Tribunal Federal contra a Lei Distrital n.º 4332, de 2009, de sua autoria, que trata da publicidade dos cadastros de programas habitacionais e sociais no Distrito Federal, uma vez que a referida norma prestigiaria o princípio da transparência que deve reger os atos da administração pública. Passa-se, então, à discussão e votação de item </w:t>
      </w:r>
      <w:proofErr w:type="spellStart"/>
      <w:r w:rsidR="00F95787">
        <w:rPr>
          <w:rFonts w:ascii="Arial" w:hAnsi="Arial" w:cs="Arial"/>
          <w:sz w:val="24"/>
          <w:szCs w:val="24"/>
        </w:rPr>
        <w:t>extrapauta</w:t>
      </w:r>
      <w:proofErr w:type="spellEnd"/>
      <w:r w:rsidR="00F95787">
        <w:rPr>
          <w:rFonts w:ascii="Arial" w:hAnsi="Arial" w:cs="Arial"/>
          <w:sz w:val="24"/>
          <w:szCs w:val="24"/>
        </w:rPr>
        <w:t xml:space="preserve">, </w:t>
      </w:r>
      <w:r w:rsidR="00FE7B7A">
        <w:rPr>
          <w:rFonts w:ascii="Arial" w:hAnsi="Arial" w:cs="Arial"/>
          <w:b/>
          <w:sz w:val="24"/>
          <w:szCs w:val="24"/>
        </w:rPr>
        <w:t xml:space="preserve">PROJETO DE LEI N.º </w:t>
      </w:r>
      <w:r w:rsidR="00F95787">
        <w:rPr>
          <w:rFonts w:ascii="Arial" w:hAnsi="Arial" w:cs="Arial"/>
          <w:b/>
          <w:sz w:val="24"/>
          <w:szCs w:val="24"/>
        </w:rPr>
        <w:t>20</w:t>
      </w:r>
      <w:r w:rsidR="00FE7B7A">
        <w:rPr>
          <w:rFonts w:ascii="Arial" w:hAnsi="Arial" w:cs="Arial"/>
          <w:b/>
          <w:sz w:val="24"/>
          <w:szCs w:val="24"/>
        </w:rPr>
        <w:t>, de 2011</w:t>
      </w:r>
      <w:r w:rsidR="00FE7B7A">
        <w:rPr>
          <w:rFonts w:ascii="Arial" w:hAnsi="Arial" w:cs="Arial"/>
          <w:sz w:val="24"/>
          <w:szCs w:val="24"/>
        </w:rPr>
        <w:t xml:space="preserve">, de autoria </w:t>
      </w:r>
      <w:r w:rsidR="00F95787">
        <w:rPr>
          <w:rFonts w:ascii="Arial" w:hAnsi="Arial" w:cs="Arial"/>
          <w:sz w:val="24"/>
          <w:szCs w:val="24"/>
        </w:rPr>
        <w:t>do Deputado Joe Valle</w:t>
      </w:r>
      <w:r w:rsidR="00FE7B7A">
        <w:rPr>
          <w:rFonts w:ascii="Arial" w:hAnsi="Arial" w:cs="Arial"/>
          <w:sz w:val="24"/>
          <w:szCs w:val="24"/>
        </w:rPr>
        <w:t xml:space="preserve">, relatoria do Deputado </w:t>
      </w:r>
      <w:r w:rsidR="00F95787">
        <w:rPr>
          <w:rFonts w:ascii="Arial" w:hAnsi="Arial" w:cs="Arial"/>
          <w:sz w:val="24"/>
          <w:szCs w:val="24"/>
        </w:rPr>
        <w:t>Wellington Luiz</w:t>
      </w:r>
      <w:r w:rsidR="00FE7B7A">
        <w:rPr>
          <w:rFonts w:ascii="Arial" w:hAnsi="Arial" w:cs="Arial"/>
          <w:sz w:val="24"/>
          <w:szCs w:val="24"/>
        </w:rPr>
        <w:t xml:space="preserve">, que </w:t>
      </w:r>
      <w:r w:rsidR="00FE7B7A" w:rsidRPr="00FE7B7A">
        <w:rPr>
          <w:rFonts w:ascii="Arial" w:hAnsi="Arial" w:cs="Arial"/>
          <w:b/>
          <w:sz w:val="24"/>
          <w:szCs w:val="24"/>
        </w:rPr>
        <w:t>“</w:t>
      </w:r>
      <w:r w:rsidR="00F95787" w:rsidRPr="00F95787">
        <w:rPr>
          <w:rFonts w:ascii="Arial" w:hAnsi="Arial" w:cs="Arial"/>
          <w:b/>
          <w:sz w:val="24"/>
          <w:szCs w:val="24"/>
        </w:rPr>
        <w:t>institui a Semana de Conscientização do Uso Sustentável da Água nas Escolas da Rede Pública de Ensino do Distrito Federal</w:t>
      </w:r>
      <w:r w:rsidR="00FE7B7A" w:rsidRPr="00FE7B7A">
        <w:rPr>
          <w:rFonts w:ascii="Arial" w:hAnsi="Arial" w:cs="Arial"/>
          <w:b/>
          <w:sz w:val="24"/>
          <w:szCs w:val="24"/>
        </w:rPr>
        <w:t>”</w:t>
      </w:r>
      <w:r w:rsidR="00FE7B7A">
        <w:rPr>
          <w:rFonts w:ascii="Arial" w:hAnsi="Arial" w:cs="Arial"/>
          <w:sz w:val="24"/>
          <w:szCs w:val="24"/>
        </w:rPr>
        <w:t xml:space="preserve">. </w:t>
      </w:r>
      <w:r w:rsidR="003A184E">
        <w:rPr>
          <w:rFonts w:ascii="Arial" w:hAnsi="Arial" w:cs="Arial"/>
          <w:sz w:val="24"/>
          <w:szCs w:val="24"/>
        </w:rPr>
        <w:t xml:space="preserve">O parecer do relator pela admissibilidade foi </w:t>
      </w:r>
      <w:r w:rsidR="00F95787">
        <w:rPr>
          <w:rFonts w:ascii="Arial" w:hAnsi="Arial" w:cs="Arial"/>
          <w:sz w:val="24"/>
          <w:szCs w:val="24"/>
        </w:rPr>
        <w:t xml:space="preserve">aprovado por </w:t>
      </w:r>
      <w:r w:rsidR="007C6747">
        <w:rPr>
          <w:rFonts w:ascii="Arial" w:hAnsi="Arial" w:cs="Arial"/>
          <w:sz w:val="24"/>
          <w:szCs w:val="24"/>
        </w:rPr>
        <w:t>três</w:t>
      </w:r>
      <w:r w:rsidR="00F95787">
        <w:rPr>
          <w:rFonts w:ascii="Arial" w:hAnsi="Arial" w:cs="Arial"/>
          <w:sz w:val="24"/>
          <w:szCs w:val="24"/>
        </w:rPr>
        <w:t xml:space="preserve"> </w:t>
      </w:r>
      <w:r w:rsidR="003A184E">
        <w:rPr>
          <w:rFonts w:ascii="Arial" w:hAnsi="Arial" w:cs="Arial"/>
          <w:sz w:val="24"/>
          <w:szCs w:val="24"/>
        </w:rPr>
        <w:t xml:space="preserve">votos. Houve </w:t>
      </w:r>
      <w:r w:rsidR="007C6747">
        <w:rPr>
          <w:rFonts w:ascii="Arial" w:hAnsi="Arial" w:cs="Arial"/>
          <w:sz w:val="24"/>
          <w:szCs w:val="24"/>
        </w:rPr>
        <w:t xml:space="preserve">duas </w:t>
      </w:r>
      <w:r w:rsidR="003A184E">
        <w:rPr>
          <w:rFonts w:ascii="Arial" w:hAnsi="Arial" w:cs="Arial"/>
          <w:sz w:val="24"/>
          <w:szCs w:val="24"/>
        </w:rPr>
        <w:t>ausência</w:t>
      </w:r>
      <w:r w:rsidR="007C6747">
        <w:rPr>
          <w:rFonts w:ascii="Arial" w:hAnsi="Arial" w:cs="Arial"/>
          <w:sz w:val="24"/>
          <w:szCs w:val="24"/>
        </w:rPr>
        <w:t>s</w:t>
      </w:r>
      <w:r w:rsidR="00523B8D" w:rsidRPr="00FF6263">
        <w:rPr>
          <w:rFonts w:ascii="Arial" w:hAnsi="Arial" w:cs="Arial"/>
          <w:sz w:val="24"/>
          <w:szCs w:val="24"/>
        </w:rPr>
        <w:t>.</w:t>
      </w:r>
      <w:r w:rsidR="00585551" w:rsidRPr="00FF6263">
        <w:rPr>
          <w:rFonts w:ascii="Arial" w:hAnsi="Arial" w:cs="Arial"/>
          <w:sz w:val="24"/>
          <w:szCs w:val="24"/>
        </w:rPr>
        <w:t xml:space="preserve"> </w:t>
      </w:r>
      <w:r w:rsidR="00F95787">
        <w:rPr>
          <w:rFonts w:ascii="Arial" w:hAnsi="Arial" w:cs="Arial"/>
          <w:sz w:val="24"/>
          <w:szCs w:val="24"/>
        </w:rPr>
        <w:t xml:space="preserve">Passa-se à votação do item </w:t>
      </w:r>
      <w:proofErr w:type="spellStart"/>
      <w:r w:rsidR="00F95787">
        <w:rPr>
          <w:rFonts w:ascii="Arial" w:hAnsi="Arial" w:cs="Arial"/>
          <w:sz w:val="24"/>
          <w:szCs w:val="24"/>
        </w:rPr>
        <w:t>extrapauta</w:t>
      </w:r>
      <w:proofErr w:type="spellEnd"/>
      <w:r w:rsidR="00F95787">
        <w:rPr>
          <w:rFonts w:ascii="Arial" w:hAnsi="Arial" w:cs="Arial"/>
          <w:sz w:val="24"/>
          <w:szCs w:val="24"/>
        </w:rPr>
        <w:t xml:space="preserve"> 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PROJETO DE LEI Nº </w:t>
      </w:r>
      <w:r w:rsidR="00F95787">
        <w:rPr>
          <w:rFonts w:ascii="Arial" w:hAnsi="Arial" w:cs="Arial"/>
          <w:b/>
          <w:sz w:val="24"/>
          <w:szCs w:val="24"/>
        </w:rPr>
        <w:t>916</w:t>
      </w:r>
      <w:r w:rsidR="0056147A" w:rsidRPr="00FF6263">
        <w:rPr>
          <w:rFonts w:ascii="Arial" w:hAnsi="Arial" w:cs="Arial"/>
          <w:b/>
          <w:sz w:val="24"/>
          <w:szCs w:val="24"/>
        </w:rPr>
        <w:t>, de 20</w:t>
      </w:r>
      <w:r w:rsidR="00F95787">
        <w:rPr>
          <w:rFonts w:ascii="Arial" w:hAnsi="Arial" w:cs="Arial"/>
          <w:b/>
          <w:sz w:val="24"/>
          <w:szCs w:val="24"/>
        </w:rPr>
        <w:t>08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6147A" w:rsidRPr="00FF6263">
        <w:rPr>
          <w:rFonts w:ascii="Arial" w:hAnsi="Arial" w:cs="Arial"/>
          <w:sz w:val="24"/>
          <w:szCs w:val="24"/>
        </w:rPr>
        <w:t>de autoria d</w:t>
      </w:r>
      <w:r w:rsidR="0056147A">
        <w:rPr>
          <w:rFonts w:ascii="Arial" w:hAnsi="Arial" w:cs="Arial"/>
          <w:sz w:val="24"/>
          <w:szCs w:val="24"/>
        </w:rPr>
        <w:t>a</w:t>
      </w:r>
      <w:r w:rsidR="0056147A" w:rsidRPr="00FF6263">
        <w:rPr>
          <w:rFonts w:ascii="Arial" w:hAnsi="Arial" w:cs="Arial"/>
          <w:sz w:val="24"/>
          <w:szCs w:val="24"/>
        </w:rPr>
        <w:t xml:space="preserve"> </w:t>
      </w:r>
      <w:r w:rsidR="0056147A">
        <w:rPr>
          <w:rFonts w:ascii="Arial" w:hAnsi="Arial" w:cs="Arial"/>
          <w:sz w:val="24"/>
          <w:szCs w:val="24"/>
        </w:rPr>
        <w:t xml:space="preserve">Deputada </w:t>
      </w:r>
      <w:r w:rsidR="00F95787">
        <w:rPr>
          <w:rFonts w:ascii="Arial" w:hAnsi="Arial" w:cs="Arial"/>
          <w:sz w:val="24"/>
          <w:szCs w:val="24"/>
        </w:rPr>
        <w:t>Eliana Pedrosa</w:t>
      </w:r>
      <w:r w:rsidR="0056147A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3A184E">
        <w:rPr>
          <w:rFonts w:ascii="Arial" w:hAnsi="Arial" w:cs="Arial"/>
          <w:sz w:val="24"/>
          <w:szCs w:val="24"/>
        </w:rPr>
        <w:t>Wellington Luiz</w:t>
      </w:r>
      <w:r w:rsidR="0056147A" w:rsidRPr="00FF6263">
        <w:rPr>
          <w:rFonts w:ascii="Arial" w:hAnsi="Arial" w:cs="Arial"/>
          <w:sz w:val="24"/>
          <w:szCs w:val="24"/>
        </w:rPr>
        <w:t>, que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F95787" w:rsidRPr="00F95787">
        <w:rPr>
          <w:rFonts w:ascii="Arial" w:hAnsi="Arial" w:cs="Arial"/>
          <w:b/>
          <w:sz w:val="24"/>
          <w:szCs w:val="24"/>
        </w:rPr>
        <w:t>dispõe sobre a instalação de equipamentos de aquecimento solar em alternativa à rede elétrica de alimentação dos chuveiros na casas populares integrantes do Programa Habitacional do Distrito Federal</w:t>
      </w:r>
      <w:r w:rsidR="0056147A" w:rsidRPr="00FF6263">
        <w:rPr>
          <w:rFonts w:ascii="Arial" w:hAnsi="Arial" w:cs="Arial"/>
          <w:b/>
          <w:sz w:val="24"/>
          <w:szCs w:val="24"/>
        </w:rPr>
        <w:t>”</w:t>
      </w:r>
      <w:r w:rsidR="0056147A" w:rsidRPr="00FF6263">
        <w:rPr>
          <w:rFonts w:ascii="Arial" w:hAnsi="Arial" w:cs="Arial"/>
          <w:sz w:val="24"/>
          <w:szCs w:val="24"/>
        </w:rPr>
        <w:t>. O parecer</w:t>
      </w:r>
      <w:r w:rsidR="00F95787">
        <w:rPr>
          <w:rFonts w:ascii="Arial" w:hAnsi="Arial" w:cs="Arial"/>
          <w:sz w:val="24"/>
          <w:szCs w:val="24"/>
        </w:rPr>
        <w:t>,</w:t>
      </w:r>
      <w:r w:rsidR="0056147A" w:rsidRPr="00FF6263">
        <w:rPr>
          <w:rFonts w:ascii="Arial" w:hAnsi="Arial" w:cs="Arial"/>
          <w:sz w:val="24"/>
          <w:szCs w:val="24"/>
        </w:rPr>
        <w:t xml:space="preserve"> pela admissibilidade </w:t>
      </w:r>
      <w:r w:rsidR="00F95787">
        <w:rPr>
          <w:rFonts w:ascii="Arial" w:hAnsi="Arial" w:cs="Arial"/>
          <w:sz w:val="24"/>
          <w:szCs w:val="24"/>
        </w:rPr>
        <w:t xml:space="preserve">na forma da emenda aprovada na CAF e da emenda do relator, </w:t>
      </w:r>
      <w:r w:rsidR="0056147A" w:rsidRPr="00FF6263">
        <w:rPr>
          <w:rFonts w:ascii="Arial" w:hAnsi="Arial" w:cs="Arial"/>
          <w:sz w:val="24"/>
          <w:szCs w:val="24"/>
        </w:rPr>
        <w:t xml:space="preserve">foi aprovado por </w:t>
      </w:r>
      <w:r w:rsidR="00F95787">
        <w:rPr>
          <w:rFonts w:ascii="Arial" w:hAnsi="Arial" w:cs="Arial"/>
          <w:sz w:val="24"/>
          <w:szCs w:val="24"/>
        </w:rPr>
        <w:t xml:space="preserve">três </w:t>
      </w:r>
      <w:r w:rsidR="0056147A" w:rsidRPr="00FF6263">
        <w:rPr>
          <w:rFonts w:ascii="Arial" w:hAnsi="Arial" w:cs="Arial"/>
          <w:sz w:val="24"/>
          <w:szCs w:val="24"/>
        </w:rPr>
        <w:t xml:space="preserve">votos. Houve </w:t>
      </w:r>
      <w:r w:rsidR="00F95787">
        <w:rPr>
          <w:rFonts w:ascii="Arial" w:hAnsi="Arial" w:cs="Arial"/>
          <w:sz w:val="24"/>
          <w:szCs w:val="24"/>
        </w:rPr>
        <w:t>duas ausências</w:t>
      </w:r>
      <w:r w:rsidR="0056147A" w:rsidRPr="00FF6263">
        <w:rPr>
          <w:rFonts w:ascii="Arial" w:hAnsi="Arial" w:cs="Arial"/>
          <w:sz w:val="24"/>
          <w:szCs w:val="24"/>
        </w:rPr>
        <w:t xml:space="preserve">. </w:t>
      </w:r>
      <w:r w:rsidR="00F95787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F95787">
        <w:rPr>
          <w:rFonts w:ascii="Arial" w:hAnsi="Arial" w:cs="Arial"/>
          <w:sz w:val="24"/>
          <w:szCs w:val="24"/>
        </w:rPr>
        <w:t>Olair</w:t>
      </w:r>
      <w:proofErr w:type="spellEnd"/>
      <w:r w:rsidR="00F95787">
        <w:rPr>
          <w:rFonts w:ascii="Arial" w:hAnsi="Arial" w:cs="Arial"/>
          <w:sz w:val="24"/>
          <w:szCs w:val="24"/>
        </w:rPr>
        <w:t xml:space="preserve"> Francisco chega à reunião. </w:t>
      </w:r>
      <w:r w:rsidR="007C6747">
        <w:rPr>
          <w:rFonts w:ascii="Arial" w:hAnsi="Arial" w:cs="Arial"/>
          <w:sz w:val="24"/>
          <w:szCs w:val="24"/>
        </w:rPr>
        <w:t xml:space="preserve">O Deputado Wellington Luiz solicita ao Presidente a avocação para si das relatorias do Deputado </w:t>
      </w:r>
      <w:proofErr w:type="spellStart"/>
      <w:r w:rsidR="007C6747">
        <w:rPr>
          <w:rFonts w:ascii="Arial" w:hAnsi="Arial" w:cs="Arial"/>
          <w:sz w:val="24"/>
          <w:szCs w:val="24"/>
        </w:rPr>
        <w:t>Aylton</w:t>
      </w:r>
      <w:proofErr w:type="spellEnd"/>
      <w:r w:rsidR="007C6747">
        <w:rPr>
          <w:rFonts w:ascii="Arial" w:hAnsi="Arial" w:cs="Arial"/>
          <w:sz w:val="24"/>
          <w:szCs w:val="24"/>
        </w:rPr>
        <w:t xml:space="preserve"> Gomes, a pedido deste, o que é deferido. </w:t>
      </w:r>
      <w:r w:rsidR="00523D8C">
        <w:rPr>
          <w:rFonts w:ascii="Arial" w:hAnsi="Arial" w:cs="Arial"/>
          <w:sz w:val="24"/>
          <w:szCs w:val="24"/>
        </w:rPr>
        <w:t>P</w:t>
      </w:r>
      <w:r w:rsidR="00B21306">
        <w:rPr>
          <w:rFonts w:ascii="Arial" w:hAnsi="Arial" w:cs="Arial"/>
          <w:sz w:val="24"/>
          <w:szCs w:val="24"/>
        </w:rPr>
        <w:t>assa</w:t>
      </w:r>
      <w:r w:rsidR="0056147A">
        <w:rPr>
          <w:rFonts w:ascii="Arial" w:hAnsi="Arial" w:cs="Arial"/>
          <w:sz w:val="24"/>
          <w:szCs w:val="24"/>
        </w:rPr>
        <w:t>-se</w:t>
      </w:r>
      <w:r w:rsidR="00B21306">
        <w:rPr>
          <w:rFonts w:ascii="Arial" w:hAnsi="Arial" w:cs="Arial"/>
          <w:sz w:val="24"/>
          <w:szCs w:val="24"/>
        </w:rPr>
        <w:t xml:space="preserve"> à </w:t>
      </w:r>
      <w:r w:rsidR="00B21306" w:rsidRPr="009639E6">
        <w:rPr>
          <w:rFonts w:ascii="Arial" w:hAnsi="Arial" w:cs="Arial"/>
          <w:sz w:val="24"/>
          <w:szCs w:val="24"/>
        </w:rPr>
        <w:t xml:space="preserve">votação </w:t>
      </w:r>
      <w:r w:rsidR="00B21306">
        <w:rPr>
          <w:rFonts w:ascii="Arial" w:hAnsi="Arial" w:cs="Arial"/>
          <w:sz w:val="24"/>
          <w:szCs w:val="24"/>
        </w:rPr>
        <w:t>d</w:t>
      </w:r>
      <w:r w:rsidR="00B21306" w:rsidRPr="009639E6">
        <w:rPr>
          <w:rFonts w:ascii="Arial" w:hAnsi="Arial" w:cs="Arial"/>
          <w:sz w:val="24"/>
          <w:szCs w:val="24"/>
        </w:rPr>
        <w:t xml:space="preserve">o </w:t>
      </w:r>
      <w:r w:rsidR="0056147A">
        <w:rPr>
          <w:rFonts w:ascii="Arial" w:hAnsi="Arial" w:cs="Arial"/>
          <w:b/>
          <w:sz w:val="24"/>
          <w:szCs w:val="24"/>
        </w:rPr>
        <w:t xml:space="preserve">PROJETO DE LEI Nº </w:t>
      </w:r>
      <w:r w:rsidR="00523D8C">
        <w:rPr>
          <w:rFonts w:ascii="Arial" w:hAnsi="Arial" w:cs="Arial"/>
          <w:b/>
          <w:sz w:val="24"/>
          <w:szCs w:val="24"/>
        </w:rPr>
        <w:t>309</w:t>
      </w:r>
      <w:r w:rsidR="0056147A" w:rsidRPr="00FF6263">
        <w:rPr>
          <w:rFonts w:ascii="Arial" w:hAnsi="Arial" w:cs="Arial"/>
          <w:b/>
          <w:sz w:val="24"/>
          <w:szCs w:val="24"/>
        </w:rPr>
        <w:t>, de 20</w:t>
      </w:r>
      <w:r w:rsidR="00523D8C">
        <w:rPr>
          <w:rFonts w:ascii="Arial" w:hAnsi="Arial" w:cs="Arial"/>
          <w:b/>
          <w:sz w:val="24"/>
          <w:szCs w:val="24"/>
        </w:rPr>
        <w:t>07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6147A" w:rsidRPr="00FF6263">
        <w:rPr>
          <w:rFonts w:ascii="Arial" w:hAnsi="Arial" w:cs="Arial"/>
          <w:sz w:val="24"/>
          <w:szCs w:val="24"/>
        </w:rPr>
        <w:t xml:space="preserve">de autoria </w:t>
      </w:r>
      <w:r w:rsidR="000C7667">
        <w:rPr>
          <w:rFonts w:ascii="Arial" w:hAnsi="Arial" w:cs="Arial"/>
          <w:sz w:val="24"/>
          <w:szCs w:val="24"/>
        </w:rPr>
        <w:t xml:space="preserve">do Deputado </w:t>
      </w:r>
      <w:r w:rsidR="00523D8C">
        <w:rPr>
          <w:rFonts w:ascii="Arial" w:hAnsi="Arial" w:cs="Arial"/>
          <w:sz w:val="24"/>
          <w:szCs w:val="24"/>
        </w:rPr>
        <w:t>Benício Tavares</w:t>
      </w:r>
      <w:r w:rsidR="0056147A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523D8C">
        <w:rPr>
          <w:rFonts w:ascii="Arial" w:hAnsi="Arial" w:cs="Arial"/>
          <w:sz w:val="24"/>
          <w:szCs w:val="24"/>
        </w:rPr>
        <w:t>Aylton</w:t>
      </w:r>
      <w:proofErr w:type="spellEnd"/>
      <w:r w:rsidR="00523D8C">
        <w:rPr>
          <w:rFonts w:ascii="Arial" w:hAnsi="Arial" w:cs="Arial"/>
          <w:sz w:val="24"/>
          <w:szCs w:val="24"/>
        </w:rPr>
        <w:t xml:space="preserve"> Gomes, relatoria </w:t>
      </w:r>
      <w:r w:rsidR="00523D8C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523D8C">
        <w:rPr>
          <w:rFonts w:ascii="Arial" w:hAnsi="Arial" w:cs="Arial"/>
          <w:i/>
          <w:sz w:val="24"/>
          <w:szCs w:val="24"/>
        </w:rPr>
        <w:t>hoc</w:t>
      </w:r>
      <w:proofErr w:type="spellEnd"/>
      <w:r w:rsidR="00523D8C">
        <w:rPr>
          <w:rFonts w:ascii="Arial" w:hAnsi="Arial" w:cs="Arial"/>
          <w:i/>
          <w:sz w:val="24"/>
          <w:szCs w:val="24"/>
        </w:rPr>
        <w:t xml:space="preserve"> </w:t>
      </w:r>
      <w:r w:rsidR="00523D8C">
        <w:rPr>
          <w:rFonts w:ascii="Arial" w:hAnsi="Arial" w:cs="Arial"/>
          <w:sz w:val="24"/>
          <w:szCs w:val="24"/>
        </w:rPr>
        <w:t xml:space="preserve">do Deputado </w:t>
      </w:r>
      <w:r w:rsidR="000C7667">
        <w:rPr>
          <w:rFonts w:ascii="Arial" w:hAnsi="Arial" w:cs="Arial"/>
          <w:sz w:val="24"/>
          <w:szCs w:val="24"/>
        </w:rPr>
        <w:lastRenderedPageBreak/>
        <w:t>Wellington Luiz</w:t>
      </w:r>
      <w:r w:rsidR="0056147A" w:rsidRPr="00FF6263">
        <w:rPr>
          <w:rFonts w:ascii="Arial" w:hAnsi="Arial" w:cs="Arial"/>
          <w:sz w:val="24"/>
          <w:szCs w:val="24"/>
        </w:rPr>
        <w:t>, que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523D8C" w:rsidRPr="00523D8C">
        <w:rPr>
          <w:rFonts w:ascii="Arial" w:hAnsi="Arial" w:cs="Arial"/>
          <w:b/>
          <w:sz w:val="24"/>
          <w:szCs w:val="24"/>
        </w:rPr>
        <w:t>dispõe sobre a implantação do sistema de placas, com inscrição em Braille, destinadas à sinalização de vias urbanas para orientar pessoas com deficiência visual na forma que menciona</w:t>
      </w:r>
      <w:r w:rsidR="0056147A" w:rsidRPr="00FF6263">
        <w:rPr>
          <w:rFonts w:ascii="Arial" w:hAnsi="Arial" w:cs="Arial"/>
          <w:b/>
          <w:sz w:val="24"/>
          <w:szCs w:val="24"/>
        </w:rPr>
        <w:t>”</w:t>
      </w:r>
      <w:r w:rsidR="0056147A" w:rsidRPr="00FF6263">
        <w:rPr>
          <w:rFonts w:ascii="Arial" w:hAnsi="Arial" w:cs="Arial"/>
          <w:sz w:val="24"/>
          <w:szCs w:val="24"/>
        </w:rPr>
        <w:t>. O parecer</w:t>
      </w:r>
      <w:r w:rsidR="00523D8C">
        <w:rPr>
          <w:rFonts w:ascii="Arial" w:hAnsi="Arial" w:cs="Arial"/>
          <w:sz w:val="24"/>
          <w:szCs w:val="24"/>
        </w:rPr>
        <w:t>,</w:t>
      </w:r>
      <w:r w:rsidR="0056147A" w:rsidRPr="00FF6263">
        <w:rPr>
          <w:rFonts w:ascii="Arial" w:hAnsi="Arial" w:cs="Arial"/>
          <w:sz w:val="24"/>
          <w:szCs w:val="24"/>
        </w:rPr>
        <w:t xml:space="preserve"> pela admissibilidade </w:t>
      </w:r>
      <w:r w:rsidR="00523D8C">
        <w:rPr>
          <w:rFonts w:ascii="Arial" w:hAnsi="Arial" w:cs="Arial"/>
          <w:sz w:val="24"/>
          <w:szCs w:val="24"/>
        </w:rPr>
        <w:t xml:space="preserve">na forma do substitutivo do relator, </w:t>
      </w:r>
      <w:r w:rsidR="0056147A" w:rsidRPr="00FF6263">
        <w:rPr>
          <w:rFonts w:ascii="Arial" w:hAnsi="Arial" w:cs="Arial"/>
          <w:sz w:val="24"/>
          <w:szCs w:val="24"/>
        </w:rPr>
        <w:t xml:space="preserve">foi aprovado por </w:t>
      </w:r>
      <w:r w:rsidR="00523D8C">
        <w:rPr>
          <w:rFonts w:ascii="Arial" w:hAnsi="Arial" w:cs="Arial"/>
          <w:sz w:val="24"/>
          <w:szCs w:val="24"/>
        </w:rPr>
        <w:t xml:space="preserve">quatro </w:t>
      </w:r>
      <w:r w:rsidR="0056147A" w:rsidRPr="00FF6263">
        <w:rPr>
          <w:rFonts w:ascii="Arial" w:hAnsi="Arial" w:cs="Arial"/>
          <w:sz w:val="24"/>
          <w:szCs w:val="24"/>
        </w:rPr>
        <w:t>votos</w:t>
      </w:r>
      <w:r w:rsidR="00523D8C">
        <w:rPr>
          <w:rFonts w:ascii="Arial" w:hAnsi="Arial" w:cs="Arial"/>
          <w:sz w:val="24"/>
          <w:szCs w:val="24"/>
        </w:rPr>
        <w:t>.</w:t>
      </w:r>
      <w:r w:rsidR="000C7667">
        <w:rPr>
          <w:rFonts w:ascii="Arial" w:hAnsi="Arial" w:cs="Arial"/>
          <w:sz w:val="24"/>
          <w:szCs w:val="24"/>
        </w:rPr>
        <w:t xml:space="preserve"> </w:t>
      </w:r>
      <w:r w:rsidR="0056147A" w:rsidRPr="00FF6263">
        <w:rPr>
          <w:rFonts w:ascii="Arial" w:hAnsi="Arial" w:cs="Arial"/>
          <w:sz w:val="24"/>
          <w:szCs w:val="24"/>
        </w:rPr>
        <w:t xml:space="preserve">Houve </w:t>
      </w:r>
      <w:r w:rsidR="00523D8C">
        <w:rPr>
          <w:rFonts w:ascii="Arial" w:hAnsi="Arial" w:cs="Arial"/>
          <w:sz w:val="24"/>
          <w:szCs w:val="24"/>
        </w:rPr>
        <w:t xml:space="preserve">uma </w:t>
      </w:r>
      <w:r w:rsidR="0056147A" w:rsidRPr="00FF6263">
        <w:rPr>
          <w:rFonts w:ascii="Arial" w:hAnsi="Arial" w:cs="Arial"/>
          <w:sz w:val="24"/>
          <w:szCs w:val="24"/>
        </w:rPr>
        <w:t xml:space="preserve">ausência. </w:t>
      </w:r>
      <w:r w:rsidR="00590BD4">
        <w:rPr>
          <w:rFonts w:ascii="Arial" w:hAnsi="Arial" w:cs="Arial"/>
          <w:sz w:val="24"/>
          <w:szCs w:val="24"/>
        </w:rPr>
        <w:t>C</w:t>
      </w:r>
      <w:r w:rsidR="00B21306">
        <w:rPr>
          <w:rFonts w:ascii="Arial" w:hAnsi="Arial" w:cs="Arial"/>
          <w:sz w:val="24"/>
          <w:szCs w:val="24"/>
        </w:rPr>
        <w:t>oloca</w:t>
      </w:r>
      <w:r w:rsidR="00590BD4">
        <w:rPr>
          <w:rFonts w:ascii="Arial" w:hAnsi="Arial" w:cs="Arial"/>
          <w:sz w:val="24"/>
          <w:szCs w:val="24"/>
        </w:rPr>
        <w:t>-se</w:t>
      </w:r>
      <w:r w:rsidR="00B21306">
        <w:rPr>
          <w:rFonts w:ascii="Arial" w:hAnsi="Arial" w:cs="Arial"/>
          <w:sz w:val="24"/>
          <w:szCs w:val="24"/>
        </w:rPr>
        <w:t xml:space="preserve"> então em discussão e v</w:t>
      </w:r>
      <w:r w:rsidR="00B21306" w:rsidRPr="009639E6">
        <w:rPr>
          <w:rFonts w:ascii="Arial" w:hAnsi="Arial" w:cs="Arial"/>
          <w:sz w:val="24"/>
          <w:szCs w:val="24"/>
        </w:rPr>
        <w:t xml:space="preserve">otação o </w:t>
      </w:r>
      <w:r w:rsidR="00523D8C">
        <w:rPr>
          <w:rFonts w:ascii="Arial" w:hAnsi="Arial" w:cs="Arial"/>
          <w:b/>
          <w:sz w:val="24"/>
          <w:szCs w:val="24"/>
        </w:rPr>
        <w:t>PROJETO DE LEI Nº 1440</w:t>
      </w:r>
      <w:r w:rsidR="00523D8C" w:rsidRPr="00FF6263">
        <w:rPr>
          <w:rFonts w:ascii="Arial" w:hAnsi="Arial" w:cs="Arial"/>
          <w:b/>
          <w:sz w:val="24"/>
          <w:szCs w:val="24"/>
        </w:rPr>
        <w:t>, de 20</w:t>
      </w:r>
      <w:r w:rsidR="00523D8C">
        <w:rPr>
          <w:rFonts w:ascii="Arial" w:hAnsi="Arial" w:cs="Arial"/>
          <w:b/>
          <w:sz w:val="24"/>
          <w:szCs w:val="24"/>
        </w:rPr>
        <w:t>09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 xml:space="preserve">de autoria </w:t>
      </w:r>
      <w:r w:rsidR="00523D8C">
        <w:rPr>
          <w:rFonts w:ascii="Arial" w:hAnsi="Arial" w:cs="Arial"/>
          <w:sz w:val="24"/>
          <w:szCs w:val="24"/>
        </w:rPr>
        <w:t xml:space="preserve">do Deputado Roney </w:t>
      </w:r>
      <w:proofErr w:type="spellStart"/>
      <w:r w:rsidR="00523D8C">
        <w:rPr>
          <w:rFonts w:ascii="Arial" w:hAnsi="Arial" w:cs="Arial"/>
          <w:sz w:val="24"/>
          <w:szCs w:val="24"/>
        </w:rPr>
        <w:t>Nemer</w:t>
      </w:r>
      <w:proofErr w:type="spellEnd"/>
      <w:r w:rsidR="00523D8C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523D8C">
        <w:rPr>
          <w:rFonts w:ascii="Arial" w:hAnsi="Arial" w:cs="Arial"/>
          <w:sz w:val="24"/>
          <w:szCs w:val="24"/>
        </w:rPr>
        <w:t>Aylton</w:t>
      </w:r>
      <w:proofErr w:type="spellEnd"/>
      <w:r w:rsidR="00523D8C">
        <w:rPr>
          <w:rFonts w:ascii="Arial" w:hAnsi="Arial" w:cs="Arial"/>
          <w:sz w:val="24"/>
          <w:szCs w:val="24"/>
        </w:rPr>
        <w:t xml:space="preserve"> Gomes, relatoria </w:t>
      </w:r>
      <w:r w:rsidR="00523D8C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523D8C">
        <w:rPr>
          <w:rFonts w:ascii="Arial" w:hAnsi="Arial" w:cs="Arial"/>
          <w:i/>
          <w:sz w:val="24"/>
          <w:szCs w:val="24"/>
        </w:rPr>
        <w:t>hoc</w:t>
      </w:r>
      <w:proofErr w:type="spellEnd"/>
      <w:r w:rsidR="00523D8C">
        <w:rPr>
          <w:rFonts w:ascii="Arial" w:hAnsi="Arial" w:cs="Arial"/>
          <w:i/>
          <w:sz w:val="24"/>
          <w:szCs w:val="24"/>
        </w:rPr>
        <w:t xml:space="preserve"> </w:t>
      </w:r>
      <w:r w:rsidR="00523D8C">
        <w:rPr>
          <w:rFonts w:ascii="Arial" w:hAnsi="Arial" w:cs="Arial"/>
          <w:sz w:val="24"/>
          <w:szCs w:val="24"/>
        </w:rPr>
        <w:t>do Deputado Wellington Luiz</w:t>
      </w:r>
      <w:r w:rsidR="00523D8C" w:rsidRPr="00FF6263">
        <w:rPr>
          <w:rFonts w:ascii="Arial" w:hAnsi="Arial" w:cs="Arial"/>
          <w:sz w:val="24"/>
          <w:szCs w:val="24"/>
        </w:rPr>
        <w:t>, que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523D8C" w:rsidRPr="00523D8C">
        <w:rPr>
          <w:rFonts w:ascii="Arial" w:hAnsi="Arial" w:cs="Arial"/>
          <w:b/>
          <w:sz w:val="24"/>
          <w:szCs w:val="24"/>
        </w:rPr>
        <w:t>inclui o evento religioso Vem Louvar no Calendário Oficial de Eventos do Distrito Federal</w:t>
      </w:r>
      <w:r w:rsidR="00523D8C" w:rsidRPr="00FF6263">
        <w:rPr>
          <w:rFonts w:ascii="Arial" w:hAnsi="Arial" w:cs="Arial"/>
          <w:b/>
          <w:sz w:val="24"/>
          <w:szCs w:val="24"/>
        </w:rPr>
        <w:t>”</w:t>
      </w:r>
      <w:r w:rsidR="00523D8C" w:rsidRPr="00FF6263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523D8C">
        <w:rPr>
          <w:rFonts w:ascii="Arial" w:hAnsi="Arial" w:cs="Arial"/>
          <w:sz w:val="24"/>
          <w:szCs w:val="24"/>
        </w:rPr>
        <w:t xml:space="preserve">quatro </w:t>
      </w:r>
      <w:r w:rsidR="00523D8C" w:rsidRPr="00FF6263">
        <w:rPr>
          <w:rFonts w:ascii="Arial" w:hAnsi="Arial" w:cs="Arial"/>
          <w:sz w:val="24"/>
          <w:szCs w:val="24"/>
        </w:rPr>
        <w:t>votos</w:t>
      </w:r>
      <w:r w:rsidR="00523D8C">
        <w:rPr>
          <w:rFonts w:ascii="Arial" w:hAnsi="Arial" w:cs="Arial"/>
          <w:sz w:val="24"/>
          <w:szCs w:val="24"/>
        </w:rPr>
        <w:t xml:space="preserve">. </w:t>
      </w:r>
      <w:r w:rsidR="00523D8C" w:rsidRPr="00FF6263">
        <w:rPr>
          <w:rFonts w:ascii="Arial" w:hAnsi="Arial" w:cs="Arial"/>
          <w:sz w:val="24"/>
          <w:szCs w:val="24"/>
        </w:rPr>
        <w:t xml:space="preserve">Houve </w:t>
      </w:r>
      <w:r w:rsidR="00523D8C">
        <w:rPr>
          <w:rFonts w:ascii="Arial" w:hAnsi="Arial" w:cs="Arial"/>
          <w:sz w:val="24"/>
          <w:szCs w:val="24"/>
        </w:rPr>
        <w:t xml:space="preserve">uma </w:t>
      </w:r>
      <w:r w:rsidR="00523D8C" w:rsidRPr="00FF6263">
        <w:rPr>
          <w:rFonts w:ascii="Arial" w:hAnsi="Arial" w:cs="Arial"/>
          <w:sz w:val="24"/>
          <w:szCs w:val="24"/>
        </w:rPr>
        <w:t xml:space="preserve">ausência. </w:t>
      </w:r>
      <w:r w:rsidR="00B43BBB">
        <w:rPr>
          <w:rFonts w:ascii="Arial" w:hAnsi="Arial" w:cs="Arial"/>
          <w:sz w:val="24"/>
          <w:szCs w:val="24"/>
        </w:rPr>
        <w:t xml:space="preserve">Põe-se então em votação o </w:t>
      </w:r>
      <w:r w:rsidR="00523D8C">
        <w:rPr>
          <w:rFonts w:ascii="Arial" w:hAnsi="Arial" w:cs="Arial"/>
          <w:b/>
          <w:sz w:val="24"/>
          <w:szCs w:val="24"/>
        </w:rPr>
        <w:t>PROJETO DE LEI Nº 1444</w:t>
      </w:r>
      <w:r w:rsidR="00523D8C" w:rsidRPr="00FF6263">
        <w:rPr>
          <w:rFonts w:ascii="Arial" w:hAnsi="Arial" w:cs="Arial"/>
          <w:b/>
          <w:sz w:val="24"/>
          <w:szCs w:val="24"/>
        </w:rPr>
        <w:t>, de 20</w:t>
      </w:r>
      <w:r w:rsidR="00523D8C">
        <w:rPr>
          <w:rFonts w:ascii="Arial" w:hAnsi="Arial" w:cs="Arial"/>
          <w:b/>
          <w:sz w:val="24"/>
          <w:szCs w:val="24"/>
        </w:rPr>
        <w:t>09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 xml:space="preserve">de autoria </w:t>
      </w:r>
      <w:r w:rsidR="00523D8C">
        <w:rPr>
          <w:rFonts w:ascii="Arial" w:hAnsi="Arial" w:cs="Arial"/>
          <w:sz w:val="24"/>
          <w:szCs w:val="24"/>
        </w:rPr>
        <w:t>do Deputado Cristiano Araújo</w:t>
      </w:r>
      <w:r w:rsidR="00523D8C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523D8C">
        <w:rPr>
          <w:rFonts w:ascii="Arial" w:hAnsi="Arial" w:cs="Arial"/>
          <w:sz w:val="24"/>
          <w:szCs w:val="24"/>
        </w:rPr>
        <w:t>Aylton</w:t>
      </w:r>
      <w:proofErr w:type="spellEnd"/>
      <w:r w:rsidR="00523D8C">
        <w:rPr>
          <w:rFonts w:ascii="Arial" w:hAnsi="Arial" w:cs="Arial"/>
          <w:sz w:val="24"/>
          <w:szCs w:val="24"/>
        </w:rPr>
        <w:t xml:space="preserve"> Gomes, relatoria </w:t>
      </w:r>
      <w:r w:rsidR="00523D8C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523D8C">
        <w:rPr>
          <w:rFonts w:ascii="Arial" w:hAnsi="Arial" w:cs="Arial"/>
          <w:i/>
          <w:sz w:val="24"/>
          <w:szCs w:val="24"/>
        </w:rPr>
        <w:t>hoc</w:t>
      </w:r>
      <w:proofErr w:type="spellEnd"/>
      <w:r w:rsidR="00523D8C">
        <w:rPr>
          <w:rFonts w:ascii="Arial" w:hAnsi="Arial" w:cs="Arial"/>
          <w:i/>
          <w:sz w:val="24"/>
          <w:szCs w:val="24"/>
        </w:rPr>
        <w:t xml:space="preserve"> </w:t>
      </w:r>
      <w:r w:rsidR="00523D8C">
        <w:rPr>
          <w:rFonts w:ascii="Arial" w:hAnsi="Arial" w:cs="Arial"/>
          <w:sz w:val="24"/>
          <w:szCs w:val="24"/>
        </w:rPr>
        <w:t>do Deputado Wellington Luiz</w:t>
      </w:r>
      <w:r w:rsidR="00523D8C" w:rsidRPr="00FF6263">
        <w:rPr>
          <w:rFonts w:ascii="Arial" w:hAnsi="Arial" w:cs="Arial"/>
          <w:sz w:val="24"/>
          <w:szCs w:val="24"/>
        </w:rPr>
        <w:t>, que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523D8C" w:rsidRPr="00523D8C">
        <w:rPr>
          <w:rFonts w:ascii="Arial" w:hAnsi="Arial" w:cs="Arial"/>
          <w:b/>
          <w:sz w:val="24"/>
          <w:szCs w:val="24"/>
        </w:rPr>
        <w:t xml:space="preserve">institui o Dia do </w:t>
      </w:r>
      <w:proofErr w:type="spellStart"/>
      <w:r w:rsidR="00523D8C" w:rsidRPr="00523D8C">
        <w:rPr>
          <w:rFonts w:ascii="Arial" w:hAnsi="Arial" w:cs="Arial"/>
          <w:b/>
          <w:sz w:val="24"/>
          <w:szCs w:val="24"/>
        </w:rPr>
        <w:t>Motofretista</w:t>
      </w:r>
      <w:proofErr w:type="spellEnd"/>
      <w:r w:rsidR="00523D8C" w:rsidRPr="00523D8C">
        <w:rPr>
          <w:rFonts w:ascii="Arial" w:hAnsi="Arial" w:cs="Arial"/>
          <w:b/>
          <w:sz w:val="24"/>
          <w:szCs w:val="24"/>
        </w:rPr>
        <w:t xml:space="preserve"> no âmbito do Distrito Federal</w:t>
      </w:r>
      <w:r w:rsidR="00523D8C" w:rsidRPr="00FF6263">
        <w:rPr>
          <w:rFonts w:ascii="Arial" w:hAnsi="Arial" w:cs="Arial"/>
          <w:b/>
          <w:sz w:val="24"/>
          <w:szCs w:val="24"/>
        </w:rPr>
        <w:t>”</w:t>
      </w:r>
      <w:r w:rsidR="00523D8C" w:rsidRPr="00FF6263">
        <w:rPr>
          <w:rFonts w:ascii="Arial" w:hAnsi="Arial" w:cs="Arial"/>
          <w:sz w:val="24"/>
          <w:szCs w:val="24"/>
        </w:rPr>
        <w:t>. O parecer</w:t>
      </w:r>
      <w:r w:rsidR="00523D8C">
        <w:rPr>
          <w:rFonts w:ascii="Arial" w:hAnsi="Arial" w:cs="Arial"/>
          <w:sz w:val="24"/>
          <w:szCs w:val="24"/>
        </w:rPr>
        <w:t>,</w:t>
      </w:r>
      <w:r w:rsidR="00523D8C" w:rsidRPr="00FF6263">
        <w:rPr>
          <w:rFonts w:ascii="Arial" w:hAnsi="Arial" w:cs="Arial"/>
          <w:sz w:val="24"/>
          <w:szCs w:val="24"/>
        </w:rPr>
        <w:t xml:space="preserve"> pela admissibilidade </w:t>
      </w:r>
      <w:r w:rsidR="00523D8C">
        <w:rPr>
          <w:rFonts w:ascii="Arial" w:hAnsi="Arial" w:cs="Arial"/>
          <w:sz w:val="24"/>
          <w:szCs w:val="24"/>
        </w:rPr>
        <w:t xml:space="preserve">na forma do substitutivo do relator, </w:t>
      </w:r>
      <w:r w:rsidR="00523D8C" w:rsidRPr="00FF6263">
        <w:rPr>
          <w:rFonts w:ascii="Arial" w:hAnsi="Arial" w:cs="Arial"/>
          <w:sz w:val="24"/>
          <w:szCs w:val="24"/>
        </w:rPr>
        <w:t xml:space="preserve">foi aprovado por </w:t>
      </w:r>
      <w:r w:rsidR="00523D8C">
        <w:rPr>
          <w:rFonts w:ascii="Arial" w:hAnsi="Arial" w:cs="Arial"/>
          <w:sz w:val="24"/>
          <w:szCs w:val="24"/>
        </w:rPr>
        <w:t xml:space="preserve">quatro </w:t>
      </w:r>
      <w:r w:rsidR="00523D8C" w:rsidRPr="00FF6263">
        <w:rPr>
          <w:rFonts w:ascii="Arial" w:hAnsi="Arial" w:cs="Arial"/>
          <w:sz w:val="24"/>
          <w:szCs w:val="24"/>
        </w:rPr>
        <w:t>votos</w:t>
      </w:r>
      <w:r w:rsidR="00523D8C">
        <w:rPr>
          <w:rFonts w:ascii="Arial" w:hAnsi="Arial" w:cs="Arial"/>
          <w:sz w:val="24"/>
          <w:szCs w:val="24"/>
        </w:rPr>
        <w:t xml:space="preserve">. </w:t>
      </w:r>
      <w:r w:rsidR="00523D8C" w:rsidRPr="00FF6263">
        <w:rPr>
          <w:rFonts w:ascii="Arial" w:hAnsi="Arial" w:cs="Arial"/>
          <w:sz w:val="24"/>
          <w:szCs w:val="24"/>
        </w:rPr>
        <w:t xml:space="preserve">Houve </w:t>
      </w:r>
      <w:r w:rsidR="00523D8C">
        <w:rPr>
          <w:rFonts w:ascii="Arial" w:hAnsi="Arial" w:cs="Arial"/>
          <w:sz w:val="24"/>
          <w:szCs w:val="24"/>
        </w:rPr>
        <w:t xml:space="preserve">uma </w:t>
      </w:r>
      <w:r w:rsidR="00523D8C" w:rsidRPr="00FF6263">
        <w:rPr>
          <w:rFonts w:ascii="Arial" w:hAnsi="Arial" w:cs="Arial"/>
          <w:sz w:val="24"/>
          <w:szCs w:val="24"/>
        </w:rPr>
        <w:t xml:space="preserve">ausência. </w:t>
      </w:r>
      <w:r w:rsidR="00523D8C">
        <w:rPr>
          <w:rFonts w:ascii="Arial" w:hAnsi="Arial" w:cs="Arial"/>
          <w:sz w:val="24"/>
          <w:szCs w:val="24"/>
        </w:rPr>
        <w:t xml:space="preserve">Após isso, coloca-se </w:t>
      </w:r>
      <w:r w:rsidR="00282C99" w:rsidRPr="00A3215E">
        <w:rPr>
          <w:rFonts w:ascii="Arial" w:hAnsi="Arial" w:cs="Arial"/>
          <w:sz w:val="24"/>
          <w:szCs w:val="24"/>
        </w:rPr>
        <w:t xml:space="preserve">em </w:t>
      </w:r>
      <w:r w:rsidR="00B43BBB" w:rsidRPr="00A3215E">
        <w:rPr>
          <w:rFonts w:ascii="Arial" w:hAnsi="Arial" w:cs="Arial"/>
          <w:sz w:val="24"/>
          <w:szCs w:val="24"/>
        </w:rPr>
        <w:t>votação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523D8C">
        <w:rPr>
          <w:rFonts w:ascii="Arial" w:hAnsi="Arial" w:cs="Arial"/>
          <w:b/>
          <w:sz w:val="24"/>
          <w:szCs w:val="24"/>
        </w:rPr>
        <w:t>PROJETO DE LEI Nº 253</w:t>
      </w:r>
      <w:r w:rsidR="00523D8C" w:rsidRPr="00FF6263">
        <w:rPr>
          <w:rFonts w:ascii="Arial" w:hAnsi="Arial" w:cs="Arial"/>
          <w:b/>
          <w:sz w:val="24"/>
          <w:szCs w:val="24"/>
        </w:rPr>
        <w:t>, de 20</w:t>
      </w:r>
      <w:r w:rsidR="00523D8C">
        <w:rPr>
          <w:rFonts w:ascii="Arial" w:hAnsi="Arial" w:cs="Arial"/>
          <w:b/>
          <w:sz w:val="24"/>
          <w:szCs w:val="24"/>
        </w:rPr>
        <w:t>11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 xml:space="preserve">de autoria </w:t>
      </w:r>
      <w:r w:rsidR="00523D8C">
        <w:rPr>
          <w:rFonts w:ascii="Arial" w:hAnsi="Arial" w:cs="Arial"/>
          <w:sz w:val="24"/>
          <w:szCs w:val="24"/>
        </w:rPr>
        <w:t>do Deputado Joe Valle,</w:t>
      </w:r>
      <w:r w:rsidR="00523D8C" w:rsidRPr="00FF6263">
        <w:rPr>
          <w:rFonts w:ascii="Arial" w:hAnsi="Arial" w:cs="Arial"/>
          <w:sz w:val="24"/>
          <w:szCs w:val="24"/>
        </w:rPr>
        <w:t xml:space="preserve"> relatoria do Deputado </w:t>
      </w:r>
      <w:proofErr w:type="spellStart"/>
      <w:r w:rsidR="00523D8C">
        <w:rPr>
          <w:rFonts w:ascii="Arial" w:hAnsi="Arial" w:cs="Arial"/>
          <w:sz w:val="24"/>
          <w:szCs w:val="24"/>
        </w:rPr>
        <w:t>Aylton</w:t>
      </w:r>
      <w:proofErr w:type="spellEnd"/>
      <w:r w:rsidR="00523D8C">
        <w:rPr>
          <w:rFonts w:ascii="Arial" w:hAnsi="Arial" w:cs="Arial"/>
          <w:sz w:val="24"/>
          <w:szCs w:val="24"/>
        </w:rPr>
        <w:t xml:space="preserve"> Gomes, relatoria </w:t>
      </w:r>
      <w:r w:rsidR="00523D8C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523D8C">
        <w:rPr>
          <w:rFonts w:ascii="Arial" w:hAnsi="Arial" w:cs="Arial"/>
          <w:i/>
          <w:sz w:val="24"/>
          <w:szCs w:val="24"/>
        </w:rPr>
        <w:t>hoc</w:t>
      </w:r>
      <w:proofErr w:type="spellEnd"/>
      <w:r w:rsidR="00523D8C">
        <w:rPr>
          <w:rFonts w:ascii="Arial" w:hAnsi="Arial" w:cs="Arial"/>
          <w:i/>
          <w:sz w:val="24"/>
          <w:szCs w:val="24"/>
        </w:rPr>
        <w:t xml:space="preserve"> </w:t>
      </w:r>
      <w:r w:rsidR="00523D8C">
        <w:rPr>
          <w:rFonts w:ascii="Arial" w:hAnsi="Arial" w:cs="Arial"/>
          <w:sz w:val="24"/>
          <w:szCs w:val="24"/>
        </w:rPr>
        <w:t>do Deputado Wellington Luiz</w:t>
      </w:r>
      <w:r w:rsidR="00523D8C" w:rsidRPr="00FF6263">
        <w:rPr>
          <w:rFonts w:ascii="Arial" w:hAnsi="Arial" w:cs="Arial"/>
          <w:sz w:val="24"/>
          <w:szCs w:val="24"/>
        </w:rPr>
        <w:t>, que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523D8C" w:rsidRPr="00523D8C">
        <w:rPr>
          <w:rFonts w:ascii="Arial" w:hAnsi="Arial" w:cs="Arial"/>
          <w:b/>
          <w:sz w:val="24"/>
          <w:szCs w:val="24"/>
        </w:rPr>
        <w:t>inclui, no Calendário Oficial de Eventos do Distrito Federal, o Dia Internacional da Água</w:t>
      </w:r>
      <w:r w:rsidR="00523D8C" w:rsidRPr="00FF6263">
        <w:rPr>
          <w:rFonts w:ascii="Arial" w:hAnsi="Arial" w:cs="Arial"/>
          <w:b/>
          <w:sz w:val="24"/>
          <w:szCs w:val="24"/>
        </w:rPr>
        <w:t>”</w:t>
      </w:r>
      <w:r w:rsidR="00523D8C" w:rsidRPr="00FF6263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523D8C">
        <w:rPr>
          <w:rFonts w:ascii="Arial" w:hAnsi="Arial" w:cs="Arial"/>
          <w:sz w:val="24"/>
          <w:szCs w:val="24"/>
        </w:rPr>
        <w:t xml:space="preserve">quatro </w:t>
      </w:r>
      <w:r w:rsidR="00523D8C" w:rsidRPr="00FF6263">
        <w:rPr>
          <w:rFonts w:ascii="Arial" w:hAnsi="Arial" w:cs="Arial"/>
          <w:sz w:val="24"/>
          <w:szCs w:val="24"/>
        </w:rPr>
        <w:t>votos</w:t>
      </w:r>
      <w:r w:rsidR="00523D8C">
        <w:rPr>
          <w:rFonts w:ascii="Arial" w:hAnsi="Arial" w:cs="Arial"/>
          <w:sz w:val="24"/>
          <w:szCs w:val="24"/>
        </w:rPr>
        <w:t xml:space="preserve">. </w:t>
      </w:r>
      <w:r w:rsidR="00523D8C" w:rsidRPr="00FF6263">
        <w:rPr>
          <w:rFonts w:ascii="Arial" w:hAnsi="Arial" w:cs="Arial"/>
          <w:sz w:val="24"/>
          <w:szCs w:val="24"/>
        </w:rPr>
        <w:t xml:space="preserve">Houve </w:t>
      </w:r>
      <w:r w:rsidR="00523D8C">
        <w:rPr>
          <w:rFonts w:ascii="Arial" w:hAnsi="Arial" w:cs="Arial"/>
          <w:sz w:val="24"/>
          <w:szCs w:val="24"/>
        </w:rPr>
        <w:t xml:space="preserve">uma </w:t>
      </w:r>
      <w:r w:rsidR="00523D8C" w:rsidRPr="00FF6263">
        <w:rPr>
          <w:rFonts w:ascii="Arial" w:hAnsi="Arial" w:cs="Arial"/>
          <w:sz w:val="24"/>
          <w:szCs w:val="24"/>
        </w:rPr>
        <w:t xml:space="preserve">ausência. </w:t>
      </w:r>
      <w:r w:rsidR="000C7667">
        <w:rPr>
          <w:rFonts w:ascii="Arial" w:hAnsi="Arial" w:cs="Arial"/>
          <w:sz w:val="24"/>
          <w:szCs w:val="24"/>
        </w:rPr>
        <w:t xml:space="preserve">Passa-se à </w:t>
      </w:r>
      <w:r w:rsidR="000C7667" w:rsidRPr="009639E6">
        <w:rPr>
          <w:rFonts w:ascii="Arial" w:hAnsi="Arial" w:cs="Arial"/>
          <w:sz w:val="24"/>
          <w:szCs w:val="24"/>
        </w:rPr>
        <w:t xml:space="preserve">votação </w:t>
      </w:r>
      <w:r w:rsidR="000C7667">
        <w:rPr>
          <w:rFonts w:ascii="Arial" w:hAnsi="Arial" w:cs="Arial"/>
          <w:sz w:val="24"/>
          <w:szCs w:val="24"/>
        </w:rPr>
        <w:t>d</w:t>
      </w:r>
      <w:r w:rsidR="000C7667" w:rsidRPr="009639E6">
        <w:rPr>
          <w:rFonts w:ascii="Arial" w:hAnsi="Arial" w:cs="Arial"/>
          <w:sz w:val="24"/>
          <w:szCs w:val="24"/>
        </w:rPr>
        <w:t xml:space="preserve">o </w:t>
      </w:r>
      <w:r w:rsidR="00523D8C">
        <w:rPr>
          <w:rFonts w:ascii="Arial" w:hAnsi="Arial" w:cs="Arial"/>
          <w:b/>
          <w:sz w:val="24"/>
          <w:szCs w:val="24"/>
        </w:rPr>
        <w:t>PROJETO DE LEI Nº 299</w:t>
      </w:r>
      <w:r w:rsidR="00523D8C" w:rsidRPr="00FF6263">
        <w:rPr>
          <w:rFonts w:ascii="Arial" w:hAnsi="Arial" w:cs="Arial"/>
          <w:b/>
          <w:sz w:val="24"/>
          <w:szCs w:val="24"/>
        </w:rPr>
        <w:t>, de 20</w:t>
      </w:r>
      <w:r w:rsidR="00523D8C">
        <w:rPr>
          <w:rFonts w:ascii="Arial" w:hAnsi="Arial" w:cs="Arial"/>
          <w:b/>
          <w:sz w:val="24"/>
          <w:szCs w:val="24"/>
        </w:rPr>
        <w:t>11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 xml:space="preserve">de autoria </w:t>
      </w:r>
      <w:r w:rsidR="00523D8C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523D8C">
        <w:rPr>
          <w:rFonts w:ascii="Arial" w:hAnsi="Arial" w:cs="Arial"/>
          <w:sz w:val="24"/>
          <w:szCs w:val="24"/>
        </w:rPr>
        <w:t>Wasny</w:t>
      </w:r>
      <w:proofErr w:type="spellEnd"/>
      <w:r w:rsidR="00523D8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523D8C">
        <w:rPr>
          <w:rFonts w:ascii="Arial" w:hAnsi="Arial" w:cs="Arial"/>
          <w:sz w:val="24"/>
          <w:szCs w:val="24"/>
        </w:rPr>
        <w:t>Roure</w:t>
      </w:r>
      <w:proofErr w:type="spellEnd"/>
      <w:r w:rsidR="00523D8C">
        <w:rPr>
          <w:rFonts w:ascii="Arial" w:hAnsi="Arial" w:cs="Arial"/>
          <w:sz w:val="24"/>
          <w:szCs w:val="24"/>
        </w:rPr>
        <w:t>,</w:t>
      </w:r>
      <w:r w:rsidR="00523D8C" w:rsidRPr="00FF6263">
        <w:rPr>
          <w:rFonts w:ascii="Arial" w:hAnsi="Arial" w:cs="Arial"/>
          <w:sz w:val="24"/>
          <w:szCs w:val="24"/>
        </w:rPr>
        <w:t xml:space="preserve"> relatoria do Deputado </w:t>
      </w:r>
      <w:proofErr w:type="spellStart"/>
      <w:r w:rsidR="00523D8C">
        <w:rPr>
          <w:rFonts w:ascii="Arial" w:hAnsi="Arial" w:cs="Arial"/>
          <w:sz w:val="24"/>
          <w:szCs w:val="24"/>
        </w:rPr>
        <w:t>Aylton</w:t>
      </w:r>
      <w:proofErr w:type="spellEnd"/>
      <w:r w:rsidR="00523D8C">
        <w:rPr>
          <w:rFonts w:ascii="Arial" w:hAnsi="Arial" w:cs="Arial"/>
          <w:sz w:val="24"/>
          <w:szCs w:val="24"/>
        </w:rPr>
        <w:t xml:space="preserve"> Gomes, relatoria </w:t>
      </w:r>
      <w:r w:rsidR="00523D8C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523D8C">
        <w:rPr>
          <w:rFonts w:ascii="Arial" w:hAnsi="Arial" w:cs="Arial"/>
          <w:i/>
          <w:sz w:val="24"/>
          <w:szCs w:val="24"/>
        </w:rPr>
        <w:t>hoc</w:t>
      </w:r>
      <w:proofErr w:type="spellEnd"/>
      <w:r w:rsidR="00523D8C">
        <w:rPr>
          <w:rFonts w:ascii="Arial" w:hAnsi="Arial" w:cs="Arial"/>
          <w:i/>
          <w:sz w:val="24"/>
          <w:szCs w:val="24"/>
        </w:rPr>
        <w:t xml:space="preserve"> </w:t>
      </w:r>
      <w:r w:rsidR="00523D8C">
        <w:rPr>
          <w:rFonts w:ascii="Arial" w:hAnsi="Arial" w:cs="Arial"/>
          <w:sz w:val="24"/>
          <w:szCs w:val="24"/>
        </w:rPr>
        <w:t>do Deputado Wellington Luiz</w:t>
      </w:r>
      <w:r w:rsidR="00523D8C" w:rsidRPr="00FF6263">
        <w:rPr>
          <w:rFonts w:ascii="Arial" w:hAnsi="Arial" w:cs="Arial"/>
          <w:sz w:val="24"/>
          <w:szCs w:val="24"/>
        </w:rPr>
        <w:t>, que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523D8C" w:rsidRPr="00523D8C">
        <w:rPr>
          <w:rFonts w:ascii="Arial" w:hAnsi="Arial" w:cs="Arial"/>
          <w:b/>
          <w:sz w:val="24"/>
          <w:szCs w:val="24"/>
        </w:rPr>
        <w:t>dispõe sobre a inclusão, no Calendário Oficial do Distrito Federal, da Festa das Tribos</w:t>
      </w:r>
      <w:r w:rsidR="00523D8C" w:rsidRPr="00FF6263">
        <w:rPr>
          <w:rFonts w:ascii="Arial" w:hAnsi="Arial" w:cs="Arial"/>
          <w:b/>
          <w:sz w:val="24"/>
          <w:szCs w:val="24"/>
        </w:rPr>
        <w:t>”</w:t>
      </w:r>
      <w:r w:rsidR="00523D8C" w:rsidRPr="00FF6263">
        <w:rPr>
          <w:rFonts w:ascii="Arial" w:hAnsi="Arial" w:cs="Arial"/>
          <w:sz w:val="24"/>
          <w:szCs w:val="24"/>
        </w:rPr>
        <w:t>. O parecer</w:t>
      </w:r>
      <w:r w:rsidR="0097418E">
        <w:rPr>
          <w:rFonts w:ascii="Arial" w:hAnsi="Arial" w:cs="Arial"/>
          <w:sz w:val="24"/>
          <w:szCs w:val="24"/>
        </w:rPr>
        <w:t>,</w:t>
      </w:r>
      <w:r w:rsidR="00523D8C" w:rsidRPr="00FF6263">
        <w:rPr>
          <w:rFonts w:ascii="Arial" w:hAnsi="Arial" w:cs="Arial"/>
          <w:sz w:val="24"/>
          <w:szCs w:val="24"/>
        </w:rPr>
        <w:t xml:space="preserve"> pela admissibilidade </w:t>
      </w:r>
      <w:r w:rsidR="0097418E">
        <w:rPr>
          <w:rFonts w:ascii="Arial" w:hAnsi="Arial" w:cs="Arial"/>
          <w:sz w:val="24"/>
          <w:szCs w:val="24"/>
        </w:rPr>
        <w:t xml:space="preserve">na forma do substitutivo do relator, </w:t>
      </w:r>
      <w:r w:rsidR="00523D8C" w:rsidRPr="00FF6263">
        <w:rPr>
          <w:rFonts w:ascii="Arial" w:hAnsi="Arial" w:cs="Arial"/>
          <w:sz w:val="24"/>
          <w:szCs w:val="24"/>
        </w:rPr>
        <w:t xml:space="preserve">foi aprovado por </w:t>
      </w:r>
      <w:r w:rsidR="00523D8C">
        <w:rPr>
          <w:rFonts w:ascii="Arial" w:hAnsi="Arial" w:cs="Arial"/>
          <w:sz w:val="24"/>
          <w:szCs w:val="24"/>
        </w:rPr>
        <w:t xml:space="preserve">quatro </w:t>
      </w:r>
      <w:r w:rsidR="00523D8C" w:rsidRPr="00FF6263">
        <w:rPr>
          <w:rFonts w:ascii="Arial" w:hAnsi="Arial" w:cs="Arial"/>
          <w:sz w:val="24"/>
          <w:szCs w:val="24"/>
        </w:rPr>
        <w:t>votos</w:t>
      </w:r>
      <w:r w:rsidR="00523D8C">
        <w:rPr>
          <w:rFonts w:ascii="Arial" w:hAnsi="Arial" w:cs="Arial"/>
          <w:sz w:val="24"/>
          <w:szCs w:val="24"/>
        </w:rPr>
        <w:t xml:space="preserve">. </w:t>
      </w:r>
      <w:r w:rsidR="00523D8C" w:rsidRPr="00FF6263">
        <w:rPr>
          <w:rFonts w:ascii="Arial" w:hAnsi="Arial" w:cs="Arial"/>
          <w:sz w:val="24"/>
          <w:szCs w:val="24"/>
        </w:rPr>
        <w:t xml:space="preserve">Houve </w:t>
      </w:r>
      <w:r w:rsidR="00523D8C">
        <w:rPr>
          <w:rFonts w:ascii="Arial" w:hAnsi="Arial" w:cs="Arial"/>
          <w:sz w:val="24"/>
          <w:szCs w:val="24"/>
        </w:rPr>
        <w:t xml:space="preserve">uma </w:t>
      </w:r>
      <w:r w:rsidR="00523D8C" w:rsidRPr="00FF6263">
        <w:rPr>
          <w:rFonts w:ascii="Arial" w:hAnsi="Arial" w:cs="Arial"/>
          <w:sz w:val="24"/>
          <w:szCs w:val="24"/>
        </w:rPr>
        <w:t xml:space="preserve">ausência. </w:t>
      </w:r>
      <w:r w:rsidR="000C7667">
        <w:rPr>
          <w:rFonts w:ascii="Arial" w:hAnsi="Arial" w:cs="Arial"/>
          <w:sz w:val="24"/>
          <w:szCs w:val="24"/>
        </w:rPr>
        <w:t xml:space="preserve">Coloca-se em </w:t>
      </w:r>
      <w:r w:rsidR="000C7667" w:rsidRPr="009639E6">
        <w:rPr>
          <w:rFonts w:ascii="Arial" w:hAnsi="Arial" w:cs="Arial"/>
          <w:sz w:val="24"/>
          <w:szCs w:val="24"/>
        </w:rPr>
        <w:t xml:space="preserve">votação o </w:t>
      </w:r>
      <w:r w:rsidR="000B4437">
        <w:rPr>
          <w:rFonts w:ascii="Arial" w:hAnsi="Arial" w:cs="Arial"/>
          <w:b/>
          <w:sz w:val="24"/>
          <w:szCs w:val="24"/>
        </w:rPr>
        <w:t>PROJETO DE LEI Nº 530</w:t>
      </w:r>
      <w:r w:rsidR="000B4437" w:rsidRPr="00FF6263">
        <w:rPr>
          <w:rFonts w:ascii="Arial" w:hAnsi="Arial" w:cs="Arial"/>
          <w:b/>
          <w:sz w:val="24"/>
          <w:szCs w:val="24"/>
        </w:rPr>
        <w:t>, de 20</w:t>
      </w:r>
      <w:r w:rsidR="000B4437">
        <w:rPr>
          <w:rFonts w:ascii="Arial" w:hAnsi="Arial" w:cs="Arial"/>
          <w:b/>
          <w:sz w:val="24"/>
          <w:szCs w:val="24"/>
        </w:rPr>
        <w:t>11</w:t>
      </w:r>
      <w:r w:rsidR="000B4437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B4437" w:rsidRPr="00FF6263">
        <w:rPr>
          <w:rFonts w:ascii="Arial" w:hAnsi="Arial" w:cs="Arial"/>
          <w:sz w:val="24"/>
          <w:szCs w:val="24"/>
        </w:rPr>
        <w:t xml:space="preserve">de autoria </w:t>
      </w:r>
      <w:r w:rsidR="000B4437">
        <w:rPr>
          <w:rFonts w:ascii="Arial" w:hAnsi="Arial" w:cs="Arial"/>
          <w:sz w:val="24"/>
          <w:szCs w:val="24"/>
        </w:rPr>
        <w:t>do Poder Executivo,</w:t>
      </w:r>
      <w:r w:rsidR="000B4437" w:rsidRPr="00FF6263">
        <w:rPr>
          <w:rFonts w:ascii="Arial" w:hAnsi="Arial" w:cs="Arial"/>
          <w:sz w:val="24"/>
          <w:szCs w:val="24"/>
        </w:rPr>
        <w:t xml:space="preserve"> relatoria do Deputado </w:t>
      </w:r>
      <w:proofErr w:type="spellStart"/>
      <w:r w:rsidR="000B4437">
        <w:rPr>
          <w:rFonts w:ascii="Arial" w:hAnsi="Arial" w:cs="Arial"/>
          <w:sz w:val="24"/>
          <w:szCs w:val="24"/>
        </w:rPr>
        <w:t>Aylton</w:t>
      </w:r>
      <w:proofErr w:type="spellEnd"/>
      <w:r w:rsidR="000B4437">
        <w:rPr>
          <w:rFonts w:ascii="Arial" w:hAnsi="Arial" w:cs="Arial"/>
          <w:sz w:val="24"/>
          <w:szCs w:val="24"/>
        </w:rPr>
        <w:t xml:space="preserve"> Gomes, relatoria </w:t>
      </w:r>
      <w:r w:rsidR="000B4437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0B4437">
        <w:rPr>
          <w:rFonts w:ascii="Arial" w:hAnsi="Arial" w:cs="Arial"/>
          <w:i/>
          <w:sz w:val="24"/>
          <w:szCs w:val="24"/>
        </w:rPr>
        <w:t>hoc</w:t>
      </w:r>
      <w:proofErr w:type="spellEnd"/>
      <w:r w:rsidR="000B4437">
        <w:rPr>
          <w:rFonts w:ascii="Arial" w:hAnsi="Arial" w:cs="Arial"/>
          <w:i/>
          <w:sz w:val="24"/>
          <w:szCs w:val="24"/>
        </w:rPr>
        <w:t xml:space="preserve"> </w:t>
      </w:r>
      <w:r w:rsidR="000B4437">
        <w:rPr>
          <w:rFonts w:ascii="Arial" w:hAnsi="Arial" w:cs="Arial"/>
          <w:sz w:val="24"/>
          <w:szCs w:val="24"/>
        </w:rPr>
        <w:t>do Deputado Wellington Luiz</w:t>
      </w:r>
      <w:r w:rsidR="000B4437" w:rsidRPr="00FF6263">
        <w:rPr>
          <w:rFonts w:ascii="Arial" w:hAnsi="Arial" w:cs="Arial"/>
          <w:sz w:val="24"/>
          <w:szCs w:val="24"/>
        </w:rPr>
        <w:t>, que</w:t>
      </w:r>
      <w:r w:rsidR="000B4437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0B4437" w:rsidRPr="000B4437">
        <w:rPr>
          <w:rFonts w:ascii="Arial" w:hAnsi="Arial" w:cs="Arial"/>
          <w:b/>
          <w:sz w:val="24"/>
          <w:szCs w:val="24"/>
        </w:rPr>
        <w:t>revoga o parágrafo 1º, do art. 1º, da Lei nº 4.332, de junho de 2009, e dá outras providências</w:t>
      </w:r>
      <w:r w:rsidR="000B4437" w:rsidRPr="00FF6263">
        <w:rPr>
          <w:rFonts w:ascii="Arial" w:hAnsi="Arial" w:cs="Arial"/>
          <w:b/>
          <w:sz w:val="24"/>
          <w:szCs w:val="24"/>
        </w:rPr>
        <w:t>”</w:t>
      </w:r>
      <w:r w:rsidR="000B4437" w:rsidRPr="00FF6263">
        <w:rPr>
          <w:rFonts w:ascii="Arial" w:hAnsi="Arial" w:cs="Arial"/>
          <w:sz w:val="24"/>
          <w:szCs w:val="24"/>
        </w:rPr>
        <w:t xml:space="preserve">. </w:t>
      </w:r>
      <w:r w:rsidR="000B4437">
        <w:rPr>
          <w:rFonts w:ascii="Arial" w:hAnsi="Arial" w:cs="Arial"/>
          <w:sz w:val="24"/>
          <w:szCs w:val="24"/>
        </w:rPr>
        <w:t xml:space="preserve">Durante a discussão o Deputado </w:t>
      </w:r>
      <w:proofErr w:type="spellStart"/>
      <w:r w:rsidR="000B4437">
        <w:rPr>
          <w:rFonts w:ascii="Arial" w:hAnsi="Arial" w:cs="Arial"/>
          <w:sz w:val="24"/>
          <w:szCs w:val="24"/>
        </w:rPr>
        <w:t>Olair</w:t>
      </w:r>
      <w:proofErr w:type="spellEnd"/>
      <w:r w:rsidR="000B4437">
        <w:rPr>
          <w:rFonts w:ascii="Arial" w:hAnsi="Arial" w:cs="Arial"/>
          <w:sz w:val="24"/>
          <w:szCs w:val="24"/>
        </w:rPr>
        <w:t xml:space="preserve"> Francisco assume a presidência. </w:t>
      </w:r>
      <w:r w:rsidR="000B4437" w:rsidRPr="00FF6263">
        <w:rPr>
          <w:rFonts w:ascii="Arial" w:hAnsi="Arial" w:cs="Arial"/>
          <w:sz w:val="24"/>
          <w:szCs w:val="24"/>
        </w:rPr>
        <w:t xml:space="preserve">O parecer pela admissibilidade foi aprovado por </w:t>
      </w:r>
      <w:r w:rsidR="000B4437">
        <w:rPr>
          <w:rFonts w:ascii="Arial" w:hAnsi="Arial" w:cs="Arial"/>
          <w:sz w:val="24"/>
          <w:szCs w:val="24"/>
        </w:rPr>
        <w:t xml:space="preserve">quatro </w:t>
      </w:r>
      <w:r w:rsidR="000B4437" w:rsidRPr="00FF6263">
        <w:rPr>
          <w:rFonts w:ascii="Arial" w:hAnsi="Arial" w:cs="Arial"/>
          <w:sz w:val="24"/>
          <w:szCs w:val="24"/>
        </w:rPr>
        <w:t>votos</w:t>
      </w:r>
      <w:r w:rsidR="000B4437">
        <w:rPr>
          <w:rFonts w:ascii="Arial" w:hAnsi="Arial" w:cs="Arial"/>
          <w:sz w:val="24"/>
          <w:szCs w:val="24"/>
        </w:rPr>
        <w:t xml:space="preserve">. </w:t>
      </w:r>
      <w:r w:rsidR="000B4437" w:rsidRPr="00FF6263">
        <w:rPr>
          <w:rFonts w:ascii="Arial" w:hAnsi="Arial" w:cs="Arial"/>
          <w:sz w:val="24"/>
          <w:szCs w:val="24"/>
        </w:rPr>
        <w:t xml:space="preserve">Houve </w:t>
      </w:r>
      <w:r w:rsidR="000B4437">
        <w:rPr>
          <w:rFonts w:ascii="Arial" w:hAnsi="Arial" w:cs="Arial"/>
          <w:sz w:val="24"/>
          <w:szCs w:val="24"/>
        </w:rPr>
        <w:t xml:space="preserve">uma </w:t>
      </w:r>
      <w:r w:rsidR="000B4437" w:rsidRPr="00FF6263">
        <w:rPr>
          <w:rFonts w:ascii="Arial" w:hAnsi="Arial" w:cs="Arial"/>
          <w:sz w:val="24"/>
          <w:szCs w:val="24"/>
        </w:rPr>
        <w:t xml:space="preserve">ausência. </w:t>
      </w:r>
      <w:r w:rsidR="00786108">
        <w:rPr>
          <w:rFonts w:ascii="Arial" w:hAnsi="Arial" w:cs="Arial"/>
          <w:sz w:val="24"/>
          <w:szCs w:val="24"/>
        </w:rPr>
        <w:t xml:space="preserve">O Deputado Chico Leite </w:t>
      </w:r>
      <w:r w:rsidR="000B4437">
        <w:rPr>
          <w:rFonts w:ascii="Arial" w:hAnsi="Arial" w:cs="Arial"/>
          <w:sz w:val="24"/>
          <w:szCs w:val="24"/>
        </w:rPr>
        <w:t xml:space="preserve">solicita ao Presidente que faça juntar aos autos a decisão proferida pelo Tribunal de Justiça do Distrito Federal na Ação Direta de Inconstitucionalidade n.2010.00.2.011815-7, que julgou improcedente o pleito relativamente à Lei n.º 4332/09. O Deputado </w:t>
      </w:r>
      <w:proofErr w:type="spellStart"/>
      <w:r w:rsidR="000B4437">
        <w:rPr>
          <w:rFonts w:ascii="Arial" w:hAnsi="Arial" w:cs="Arial"/>
          <w:sz w:val="24"/>
          <w:szCs w:val="24"/>
        </w:rPr>
        <w:t>Aylton</w:t>
      </w:r>
      <w:proofErr w:type="spellEnd"/>
      <w:r w:rsidR="000B4437">
        <w:rPr>
          <w:rFonts w:ascii="Arial" w:hAnsi="Arial" w:cs="Arial"/>
          <w:sz w:val="24"/>
          <w:szCs w:val="24"/>
        </w:rPr>
        <w:t xml:space="preserve"> Gomes chega à reunião. O Deputado Chico Leite </w:t>
      </w:r>
      <w:r w:rsidR="00786108">
        <w:rPr>
          <w:rFonts w:ascii="Arial" w:hAnsi="Arial" w:cs="Arial"/>
          <w:sz w:val="24"/>
          <w:szCs w:val="24"/>
        </w:rPr>
        <w:t xml:space="preserve">reassume a presidência e coloca em votação o </w:t>
      </w:r>
      <w:r w:rsidR="00786108">
        <w:rPr>
          <w:rFonts w:ascii="Arial" w:hAnsi="Arial" w:cs="Arial"/>
          <w:b/>
          <w:sz w:val="24"/>
          <w:szCs w:val="24"/>
        </w:rPr>
        <w:t xml:space="preserve">PROJETO DE </w:t>
      </w:r>
      <w:r w:rsidR="000B4437">
        <w:rPr>
          <w:rFonts w:ascii="Arial" w:hAnsi="Arial" w:cs="Arial"/>
          <w:b/>
          <w:sz w:val="24"/>
          <w:szCs w:val="24"/>
        </w:rPr>
        <w:t xml:space="preserve">LEI </w:t>
      </w:r>
      <w:r w:rsidR="00786108">
        <w:rPr>
          <w:rFonts w:ascii="Arial" w:hAnsi="Arial" w:cs="Arial"/>
          <w:b/>
          <w:sz w:val="24"/>
          <w:szCs w:val="24"/>
        </w:rPr>
        <w:t xml:space="preserve">Nº </w:t>
      </w:r>
      <w:r w:rsidR="000B4437">
        <w:rPr>
          <w:rFonts w:ascii="Arial" w:hAnsi="Arial" w:cs="Arial"/>
          <w:b/>
          <w:sz w:val="24"/>
          <w:szCs w:val="24"/>
        </w:rPr>
        <w:t>1240</w:t>
      </w:r>
      <w:r w:rsidR="00786108" w:rsidRPr="00FF6263">
        <w:rPr>
          <w:rFonts w:ascii="Arial" w:hAnsi="Arial" w:cs="Arial"/>
          <w:b/>
          <w:sz w:val="24"/>
          <w:szCs w:val="24"/>
        </w:rPr>
        <w:t>, de 20</w:t>
      </w:r>
      <w:r w:rsidR="00786108">
        <w:rPr>
          <w:rFonts w:ascii="Arial" w:hAnsi="Arial" w:cs="Arial"/>
          <w:b/>
          <w:sz w:val="24"/>
          <w:szCs w:val="24"/>
        </w:rPr>
        <w:t>0</w:t>
      </w:r>
      <w:r w:rsidR="000B4437">
        <w:rPr>
          <w:rFonts w:ascii="Arial" w:hAnsi="Arial" w:cs="Arial"/>
          <w:b/>
          <w:sz w:val="24"/>
          <w:szCs w:val="24"/>
        </w:rPr>
        <w:t>9</w:t>
      </w:r>
      <w:r w:rsidR="00786108" w:rsidRPr="00FF6263">
        <w:rPr>
          <w:rFonts w:ascii="Arial" w:hAnsi="Arial" w:cs="Arial"/>
          <w:b/>
          <w:sz w:val="24"/>
          <w:szCs w:val="24"/>
        </w:rPr>
        <w:t xml:space="preserve">, </w:t>
      </w:r>
      <w:r w:rsidR="00786108" w:rsidRPr="00FF6263">
        <w:rPr>
          <w:rFonts w:ascii="Arial" w:hAnsi="Arial" w:cs="Arial"/>
          <w:sz w:val="24"/>
          <w:szCs w:val="24"/>
        </w:rPr>
        <w:t xml:space="preserve">de autoria </w:t>
      </w:r>
      <w:r w:rsidR="00786108">
        <w:rPr>
          <w:rFonts w:ascii="Arial" w:hAnsi="Arial" w:cs="Arial"/>
          <w:sz w:val="24"/>
          <w:szCs w:val="24"/>
        </w:rPr>
        <w:t xml:space="preserve">do Deputado </w:t>
      </w:r>
      <w:r w:rsidR="000B4437">
        <w:rPr>
          <w:rFonts w:ascii="Arial" w:hAnsi="Arial" w:cs="Arial"/>
          <w:sz w:val="24"/>
          <w:szCs w:val="24"/>
        </w:rPr>
        <w:t>Benedito Domingos</w:t>
      </w:r>
      <w:r w:rsidR="00786108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0B4437">
        <w:rPr>
          <w:rFonts w:ascii="Arial" w:hAnsi="Arial" w:cs="Arial"/>
          <w:sz w:val="24"/>
          <w:szCs w:val="24"/>
        </w:rPr>
        <w:t>Joe Valle</w:t>
      </w:r>
      <w:r w:rsidR="00786108" w:rsidRPr="00FF6263">
        <w:rPr>
          <w:rFonts w:ascii="Arial" w:hAnsi="Arial" w:cs="Arial"/>
          <w:sz w:val="24"/>
          <w:szCs w:val="24"/>
        </w:rPr>
        <w:t>, que</w:t>
      </w:r>
      <w:r w:rsidR="00786108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0B4437" w:rsidRPr="000B4437">
        <w:rPr>
          <w:rFonts w:ascii="Arial" w:hAnsi="Arial" w:cs="Arial"/>
          <w:b/>
          <w:sz w:val="24"/>
          <w:szCs w:val="24"/>
        </w:rPr>
        <w:t>inclui no Calendário de Eventos do Distrito Federal a festa popular denominada ‘Cem Por</w:t>
      </w:r>
      <w:r w:rsidR="000B4437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0B4437">
        <w:rPr>
          <w:rFonts w:ascii="Arial" w:hAnsi="Arial" w:cs="Arial"/>
          <w:b/>
          <w:sz w:val="24"/>
          <w:szCs w:val="24"/>
        </w:rPr>
        <w:t>C</w:t>
      </w:r>
      <w:r w:rsidR="000B4437" w:rsidRPr="000B4437">
        <w:rPr>
          <w:rFonts w:ascii="Arial" w:hAnsi="Arial" w:cs="Arial"/>
          <w:b/>
          <w:sz w:val="24"/>
          <w:szCs w:val="24"/>
        </w:rPr>
        <w:t>ento Gospel</w:t>
      </w:r>
      <w:r w:rsidR="00786108" w:rsidRPr="00FF6263">
        <w:rPr>
          <w:rFonts w:ascii="Arial" w:hAnsi="Arial" w:cs="Arial"/>
          <w:b/>
          <w:sz w:val="24"/>
          <w:szCs w:val="24"/>
        </w:rPr>
        <w:t>”</w:t>
      </w:r>
      <w:proofErr w:type="gramEnd"/>
      <w:r w:rsidR="00786108" w:rsidRPr="00FF6263">
        <w:rPr>
          <w:rFonts w:ascii="Arial" w:hAnsi="Arial" w:cs="Arial"/>
          <w:sz w:val="24"/>
          <w:szCs w:val="24"/>
        </w:rPr>
        <w:t xml:space="preserve">. O parecer pela </w:t>
      </w:r>
      <w:r w:rsidR="000B4437">
        <w:rPr>
          <w:rFonts w:ascii="Arial" w:hAnsi="Arial" w:cs="Arial"/>
          <w:sz w:val="24"/>
          <w:szCs w:val="24"/>
        </w:rPr>
        <w:t xml:space="preserve">admissibilidade, acolhida a emenda supressiva apresentada na reunião, </w:t>
      </w:r>
      <w:r w:rsidR="00786108" w:rsidRPr="00FF6263">
        <w:rPr>
          <w:rFonts w:ascii="Arial" w:hAnsi="Arial" w:cs="Arial"/>
          <w:sz w:val="24"/>
          <w:szCs w:val="24"/>
        </w:rPr>
        <w:t xml:space="preserve">foi aprovado por </w:t>
      </w:r>
      <w:r w:rsidR="000B4437">
        <w:rPr>
          <w:rFonts w:ascii="Arial" w:hAnsi="Arial" w:cs="Arial"/>
          <w:sz w:val="24"/>
          <w:szCs w:val="24"/>
        </w:rPr>
        <w:t xml:space="preserve">cinco </w:t>
      </w:r>
      <w:r w:rsidR="00786108" w:rsidRPr="00FF6263">
        <w:rPr>
          <w:rFonts w:ascii="Arial" w:hAnsi="Arial" w:cs="Arial"/>
          <w:sz w:val="24"/>
          <w:szCs w:val="24"/>
        </w:rPr>
        <w:t>voto</w:t>
      </w:r>
      <w:r w:rsidR="000B4437">
        <w:rPr>
          <w:rFonts w:ascii="Arial" w:hAnsi="Arial" w:cs="Arial"/>
          <w:sz w:val="24"/>
          <w:szCs w:val="24"/>
        </w:rPr>
        <w:t>s</w:t>
      </w:r>
      <w:r w:rsidR="00786108">
        <w:rPr>
          <w:rFonts w:ascii="Arial" w:hAnsi="Arial" w:cs="Arial"/>
          <w:sz w:val="24"/>
          <w:szCs w:val="24"/>
        </w:rPr>
        <w:t xml:space="preserve">. </w:t>
      </w:r>
      <w:r w:rsidR="000B4437">
        <w:rPr>
          <w:rFonts w:ascii="Arial" w:hAnsi="Arial" w:cs="Arial"/>
          <w:sz w:val="24"/>
          <w:szCs w:val="24"/>
        </w:rPr>
        <w:t xml:space="preserve">Passa-se então à votação do </w:t>
      </w:r>
      <w:r w:rsidR="000B4437">
        <w:rPr>
          <w:rFonts w:ascii="Arial" w:hAnsi="Arial" w:cs="Arial"/>
          <w:b/>
          <w:sz w:val="24"/>
          <w:szCs w:val="24"/>
        </w:rPr>
        <w:t>PROJETO DE LEI Nº 1250</w:t>
      </w:r>
      <w:r w:rsidR="000B4437" w:rsidRPr="00FF6263">
        <w:rPr>
          <w:rFonts w:ascii="Arial" w:hAnsi="Arial" w:cs="Arial"/>
          <w:b/>
          <w:sz w:val="24"/>
          <w:szCs w:val="24"/>
        </w:rPr>
        <w:t>, de 20</w:t>
      </w:r>
      <w:r w:rsidR="000B4437">
        <w:rPr>
          <w:rFonts w:ascii="Arial" w:hAnsi="Arial" w:cs="Arial"/>
          <w:b/>
          <w:sz w:val="24"/>
          <w:szCs w:val="24"/>
        </w:rPr>
        <w:t>09</w:t>
      </w:r>
      <w:r w:rsidR="000B4437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B4437" w:rsidRPr="00FF6263">
        <w:rPr>
          <w:rFonts w:ascii="Arial" w:hAnsi="Arial" w:cs="Arial"/>
          <w:sz w:val="24"/>
          <w:szCs w:val="24"/>
        </w:rPr>
        <w:t xml:space="preserve">de autoria </w:t>
      </w:r>
      <w:r w:rsidR="000B4437">
        <w:rPr>
          <w:rFonts w:ascii="Arial" w:hAnsi="Arial" w:cs="Arial"/>
          <w:sz w:val="24"/>
          <w:szCs w:val="24"/>
        </w:rPr>
        <w:t>da Deputada Jaqueline Roriz</w:t>
      </w:r>
      <w:r w:rsidR="000B4437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0B4437">
        <w:rPr>
          <w:rFonts w:ascii="Arial" w:hAnsi="Arial" w:cs="Arial"/>
          <w:sz w:val="24"/>
          <w:szCs w:val="24"/>
        </w:rPr>
        <w:t>Joe Valle</w:t>
      </w:r>
      <w:r w:rsidR="000B4437" w:rsidRPr="00FF6263">
        <w:rPr>
          <w:rFonts w:ascii="Arial" w:hAnsi="Arial" w:cs="Arial"/>
          <w:sz w:val="24"/>
          <w:szCs w:val="24"/>
        </w:rPr>
        <w:t>, que</w:t>
      </w:r>
      <w:r w:rsidR="000B4437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0B4437" w:rsidRPr="000B4437">
        <w:rPr>
          <w:rFonts w:ascii="Arial" w:hAnsi="Arial" w:cs="Arial"/>
          <w:b/>
          <w:sz w:val="24"/>
          <w:szCs w:val="24"/>
        </w:rPr>
        <w:t xml:space="preserve">obriga as empresas que operam com financiamento de pagamentos no Distrito Federal a fazer constar nos carnês, boletos e assemelhados, </w:t>
      </w:r>
      <w:r w:rsidR="000B4437" w:rsidRPr="000B4437">
        <w:rPr>
          <w:rFonts w:ascii="Arial" w:hAnsi="Arial" w:cs="Arial"/>
          <w:b/>
          <w:sz w:val="24"/>
          <w:szCs w:val="24"/>
        </w:rPr>
        <w:lastRenderedPageBreak/>
        <w:t>informações sobre desconto, quando houver pagamento antecipado</w:t>
      </w:r>
      <w:r w:rsidR="000B4437" w:rsidRPr="00FF6263">
        <w:rPr>
          <w:rFonts w:ascii="Arial" w:hAnsi="Arial" w:cs="Arial"/>
          <w:b/>
          <w:sz w:val="24"/>
          <w:szCs w:val="24"/>
        </w:rPr>
        <w:t>”</w:t>
      </w:r>
      <w:r w:rsidR="000B4437" w:rsidRPr="00FF6263">
        <w:rPr>
          <w:rFonts w:ascii="Arial" w:hAnsi="Arial" w:cs="Arial"/>
          <w:sz w:val="24"/>
          <w:szCs w:val="24"/>
        </w:rPr>
        <w:t>. O parecer</w:t>
      </w:r>
      <w:r w:rsidR="000B4437">
        <w:rPr>
          <w:rFonts w:ascii="Arial" w:hAnsi="Arial" w:cs="Arial"/>
          <w:sz w:val="24"/>
          <w:szCs w:val="24"/>
        </w:rPr>
        <w:t xml:space="preserve">, </w:t>
      </w:r>
      <w:r w:rsidR="000B4437" w:rsidRPr="00FF6263">
        <w:rPr>
          <w:rFonts w:ascii="Arial" w:hAnsi="Arial" w:cs="Arial"/>
          <w:sz w:val="24"/>
          <w:szCs w:val="24"/>
        </w:rPr>
        <w:t xml:space="preserve">pela </w:t>
      </w:r>
      <w:r w:rsidR="000B4437">
        <w:rPr>
          <w:rFonts w:ascii="Arial" w:hAnsi="Arial" w:cs="Arial"/>
          <w:sz w:val="24"/>
          <w:szCs w:val="24"/>
        </w:rPr>
        <w:t xml:space="preserve">admissibilidade na forma das duas emendas modificativas de relator, </w:t>
      </w:r>
      <w:r w:rsidR="000B4437" w:rsidRPr="00FF6263">
        <w:rPr>
          <w:rFonts w:ascii="Arial" w:hAnsi="Arial" w:cs="Arial"/>
          <w:sz w:val="24"/>
          <w:szCs w:val="24"/>
        </w:rPr>
        <w:t xml:space="preserve">foi aprovado por </w:t>
      </w:r>
      <w:r w:rsidR="000B4437">
        <w:rPr>
          <w:rFonts w:ascii="Arial" w:hAnsi="Arial" w:cs="Arial"/>
          <w:sz w:val="24"/>
          <w:szCs w:val="24"/>
        </w:rPr>
        <w:t xml:space="preserve">cinco </w:t>
      </w:r>
      <w:r w:rsidR="000B4437" w:rsidRPr="00FF6263">
        <w:rPr>
          <w:rFonts w:ascii="Arial" w:hAnsi="Arial" w:cs="Arial"/>
          <w:sz w:val="24"/>
          <w:szCs w:val="24"/>
        </w:rPr>
        <w:t>voto</w:t>
      </w:r>
      <w:r w:rsidR="000B4437">
        <w:rPr>
          <w:rFonts w:ascii="Arial" w:hAnsi="Arial" w:cs="Arial"/>
          <w:sz w:val="24"/>
          <w:szCs w:val="24"/>
        </w:rPr>
        <w:t xml:space="preserve">s. </w:t>
      </w:r>
      <w:r w:rsidR="004614BA">
        <w:rPr>
          <w:rFonts w:ascii="Arial" w:hAnsi="Arial" w:cs="Arial"/>
          <w:sz w:val="24"/>
          <w:szCs w:val="24"/>
        </w:rPr>
        <w:t xml:space="preserve">O Deputado </w:t>
      </w:r>
      <w:r w:rsidR="009032C7">
        <w:rPr>
          <w:rFonts w:ascii="Arial" w:hAnsi="Arial" w:cs="Arial"/>
          <w:sz w:val="24"/>
          <w:szCs w:val="24"/>
        </w:rPr>
        <w:t xml:space="preserve">Joe Valle </w:t>
      </w:r>
      <w:r w:rsidR="004614BA">
        <w:rPr>
          <w:rFonts w:ascii="Arial" w:hAnsi="Arial" w:cs="Arial"/>
          <w:sz w:val="24"/>
          <w:szCs w:val="24"/>
        </w:rPr>
        <w:t xml:space="preserve">pede </w:t>
      </w:r>
      <w:r w:rsidR="00786108">
        <w:rPr>
          <w:rFonts w:ascii="Arial" w:hAnsi="Arial" w:cs="Arial"/>
          <w:sz w:val="24"/>
          <w:szCs w:val="24"/>
        </w:rPr>
        <w:t xml:space="preserve">a inclusão </w:t>
      </w:r>
      <w:proofErr w:type="spellStart"/>
      <w:r w:rsidR="00786108">
        <w:rPr>
          <w:rFonts w:ascii="Arial" w:hAnsi="Arial" w:cs="Arial"/>
          <w:sz w:val="24"/>
          <w:szCs w:val="24"/>
        </w:rPr>
        <w:t>extrapauta</w:t>
      </w:r>
      <w:proofErr w:type="spellEnd"/>
      <w:r w:rsidR="00786108">
        <w:rPr>
          <w:rFonts w:ascii="Arial" w:hAnsi="Arial" w:cs="Arial"/>
          <w:sz w:val="24"/>
          <w:szCs w:val="24"/>
        </w:rPr>
        <w:t xml:space="preserve"> </w:t>
      </w:r>
      <w:r w:rsidR="004614BA">
        <w:rPr>
          <w:rFonts w:ascii="Arial" w:hAnsi="Arial" w:cs="Arial"/>
          <w:sz w:val="24"/>
          <w:szCs w:val="24"/>
        </w:rPr>
        <w:t>d</w:t>
      </w:r>
      <w:r w:rsidR="006E404B">
        <w:rPr>
          <w:rFonts w:ascii="Arial" w:hAnsi="Arial" w:cs="Arial"/>
          <w:sz w:val="24"/>
          <w:szCs w:val="24"/>
        </w:rPr>
        <w:t xml:space="preserve">o 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E404B">
        <w:rPr>
          <w:rFonts w:ascii="Arial" w:hAnsi="Arial" w:cs="Arial"/>
          <w:b/>
          <w:sz w:val="24"/>
          <w:szCs w:val="24"/>
        </w:rPr>
        <w:t>LEI N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9032C7">
        <w:rPr>
          <w:rFonts w:ascii="Arial" w:hAnsi="Arial" w:cs="Arial"/>
          <w:b/>
          <w:sz w:val="24"/>
          <w:szCs w:val="24"/>
        </w:rPr>
        <w:t>860,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 de </w:t>
      </w:r>
      <w:r w:rsidR="00EB22E7" w:rsidRPr="00EE57F4">
        <w:rPr>
          <w:rFonts w:ascii="Arial" w:hAnsi="Arial" w:cs="Arial"/>
          <w:b/>
          <w:sz w:val="24"/>
          <w:szCs w:val="24"/>
        </w:rPr>
        <w:t>2008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E404B" w:rsidRPr="00043475">
        <w:rPr>
          <w:rFonts w:ascii="Arial" w:hAnsi="Arial" w:cs="Arial"/>
          <w:sz w:val="24"/>
          <w:szCs w:val="24"/>
        </w:rPr>
        <w:t xml:space="preserve">de autoria </w:t>
      </w:r>
      <w:r w:rsidR="004614BA">
        <w:rPr>
          <w:rFonts w:ascii="Arial" w:hAnsi="Arial" w:cs="Arial"/>
          <w:sz w:val="24"/>
          <w:szCs w:val="24"/>
        </w:rPr>
        <w:t xml:space="preserve">do </w:t>
      </w:r>
      <w:r w:rsidR="009032C7">
        <w:rPr>
          <w:rFonts w:ascii="Arial" w:hAnsi="Arial" w:cs="Arial"/>
          <w:sz w:val="24"/>
          <w:szCs w:val="24"/>
        </w:rPr>
        <w:t>Deputado Patrício</w:t>
      </w:r>
      <w:r w:rsidR="006E404B">
        <w:rPr>
          <w:rFonts w:ascii="Arial" w:hAnsi="Arial" w:cs="Arial"/>
          <w:sz w:val="24"/>
          <w:szCs w:val="24"/>
        </w:rPr>
        <w:t xml:space="preserve">, </w:t>
      </w:r>
      <w:r w:rsidR="00EB22E7" w:rsidRPr="00EE57F4">
        <w:rPr>
          <w:rFonts w:ascii="Arial" w:hAnsi="Arial" w:cs="Arial"/>
          <w:sz w:val="24"/>
          <w:szCs w:val="24"/>
        </w:rPr>
        <w:t>relatoria Dep. Wellington Luiz</w:t>
      </w:r>
      <w:r w:rsidR="00EB22E7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6E404B" w:rsidRPr="0022673A">
        <w:rPr>
          <w:rFonts w:ascii="Arial" w:hAnsi="Arial" w:cs="Arial"/>
          <w:sz w:val="24"/>
          <w:szCs w:val="24"/>
        </w:rPr>
        <w:t>que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9032C7" w:rsidRPr="009032C7">
        <w:rPr>
          <w:rFonts w:ascii="Arial" w:hAnsi="Arial" w:cs="Arial"/>
          <w:b/>
          <w:sz w:val="24"/>
          <w:szCs w:val="24"/>
        </w:rPr>
        <w:t xml:space="preserve">dispõe sobre a instituição do </w:t>
      </w:r>
      <w:proofErr w:type="spellStart"/>
      <w:r w:rsidR="009032C7" w:rsidRPr="009032C7">
        <w:rPr>
          <w:rFonts w:ascii="Arial" w:hAnsi="Arial" w:cs="Arial"/>
          <w:b/>
          <w:sz w:val="24"/>
          <w:szCs w:val="24"/>
        </w:rPr>
        <w:t>Eixão</w:t>
      </w:r>
      <w:proofErr w:type="spellEnd"/>
      <w:r w:rsidR="009032C7" w:rsidRPr="009032C7">
        <w:rPr>
          <w:rFonts w:ascii="Arial" w:hAnsi="Arial" w:cs="Arial"/>
          <w:b/>
          <w:sz w:val="24"/>
          <w:szCs w:val="24"/>
        </w:rPr>
        <w:t xml:space="preserve"> do Lazer na Região Administrativa de </w:t>
      </w:r>
      <w:proofErr w:type="gramStart"/>
      <w:r w:rsidR="009032C7" w:rsidRPr="009032C7">
        <w:rPr>
          <w:rFonts w:ascii="Arial" w:hAnsi="Arial" w:cs="Arial"/>
          <w:b/>
          <w:sz w:val="24"/>
          <w:szCs w:val="24"/>
        </w:rPr>
        <w:t>Brasília -DF</w:t>
      </w:r>
      <w:proofErr w:type="gramEnd"/>
      <w:r w:rsidR="006E404B" w:rsidRPr="00043475">
        <w:rPr>
          <w:rFonts w:ascii="Arial" w:hAnsi="Arial" w:cs="Arial"/>
          <w:b/>
          <w:sz w:val="24"/>
          <w:szCs w:val="24"/>
        </w:rPr>
        <w:t>”</w:t>
      </w:r>
      <w:r w:rsidR="00786108">
        <w:rPr>
          <w:rFonts w:ascii="Arial" w:hAnsi="Arial" w:cs="Arial"/>
          <w:sz w:val="24"/>
          <w:szCs w:val="24"/>
        </w:rPr>
        <w:t xml:space="preserve">. O parecer pela admissibilidade foi aprovado por quatro votos. </w:t>
      </w:r>
      <w:r w:rsidR="009032C7">
        <w:rPr>
          <w:rFonts w:ascii="Arial" w:hAnsi="Arial" w:cs="Arial"/>
          <w:sz w:val="24"/>
          <w:szCs w:val="24"/>
        </w:rPr>
        <w:t>Houve um voto contrário</w:t>
      </w:r>
      <w:r w:rsidR="004614BA">
        <w:rPr>
          <w:rFonts w:ascii="Arial" w:hAnsi="Arial" w:cs="Arial"/>
          <w:sz w:val="24"/>
          <w:szCs w:val="24"/>
        </w:rPr>
        <w:t>.</w:t>
      </w:r>
      <w:r w:rsidR="006E404B">
        <w:rPr>
          <w:rFonts w:ascii="Arial" w:hAnsi="Arial" w:cs="Arial"/>
          <w:sz w:val="24"/>
          <w:szCs w:val="24"/>
        </w:rPr>
        <w:t xml:space="preserve"> </w:t>
      </w:r>
      <w:r w:rsidR="009032C7">
        <w:rPr>
          <w:rFonts w:ascii="Arial" w:hAnsi="Arial" w:cs="Arial"/>
          <w:sz w:val="24"/>
          <w:szCs w:val="24"/>
        </w:rPr>
        <w:t xml:space="preserve">Coloca-se então em votação o </w:t>
      </w:r>
      <w:r w:rsidR="009032C7">
        <w:rPr>
          <w:rFonts w:ascii="Arial" w:hAnsi="Arial" w:cs="Arial"/>
          <w:b/>
          <w:sz w:val="24"/>
          <w:szCs w:val="24"/>
        </w:rPr>
        <w:t>PROJETO DE RESOLUÇÃO Nº 20</w:t>
      </w:r>
      <w:r w:rsidR="009032C7" w:rsidRPr="00FF6263">
        <w:rPr>
          <w:rFonts w:ascii="Arial" w:hAnsi="Arial" w:cs="Arial"/>
          <w:b/>
          <w:sz w:val="24"/>
          <w:szCs w:val="24"/>
        </w:rPr>
        <w:t>, de 20</w:t>
      </w:r>
      <w:r w:rsidR="009032C7">
        <w:rPr>
          <w:rFonts w:ascii="Arial" w:hAnsi="Arial" w:cs="Arial"/>
          <w:b/>
          <w:sz w:val="24"/>
          <w:szCs w:val="24"/>
        </w:rPr>
        <w:t>11</w:t>
      </w:r>
      <w:r w:rsidR="009032C7" w:rsidRPr="00FF6263">
        <w:rPr>
          <w:rFonts w:ascii="Arial" w:hAnsi="Arial" w:cs="Arial"/>
          <w:b/>
          <w:sz w:val="24"/>
          <w:szCs w:val="24"/>
        </w:rPr>
        <w:t xml:space="preserve">, </w:t>
      </w:r>
      <w:r w:rsidR="009032C7" w:rsidRPr="00FF6263">
        <w:rPr>
          <w:rFonts w:ascii="Arial" w:hAnsi="Arial" w:cs="Arial"/>
          <w:sz w:val="24"/>
          <w:szCs w:val="24"/>
        </w:rPr>
        <w:t xml:space="preserve">de autoria </w:t>
      </w:r>
      <w:r w:rsidR="009032C7">
        <w:rPr>
          <w:rFonts w:ascii="Arial" w:hAnsi="Arial" w:cs="Arial"/>
          <w:sz w:val="24"/>
          <w:szCs w:val="24"/>
        </w:rPr>
        <w:t>do Deputado Prof. Israel Batista</w:t>
      </w:r>
      <w:r w:rsidR="009032C7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9032C7">
        <w:rPr>
          <w:rFonts w:ascii="Arial" w:hAnsi="Arial" w:cs="Arial"/>
          <w:sz w:val="24"/>
          <w:szCs w:val="24"/>
        </w:rPr>
        <w:t>Aylton</w:t>
      </w:r>
      <w:proofErr w:type="spellEnd"/>
      <w:r w:rsidR="009032C7">
        <w:rPr>
          <w:rFonts w:ascii="Arial" w:hAnsi="Arial" w:cs="Arial"/>
          <w:sz w:val="24"/>
          <w:szCs w:val="24"/>
        </w:rPr>
        <w:t xml:space="preserve"> Gomes</w:t>
      </w:r>
      <w:r w:rsidR="009032C7" w:rsidRPr="00FF6263">
        <w:rPr>
          <w:rFonts w:ascii="Arial" w:hAnsi="Arial" w:cs="Arial"/>
          <w:sz w:val="24"/>
          <w:szCs w:val="24"/>
        </w:rPr>
        <w:t>, que</w:t>
      </w:r>
      <w:r w:rsidR="009032C7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9032C7" w:rsidRPr="009032C7">
        <w:rPr>
          <w:rFonts w:ascii="Arial" w:hAnsi="Arial" w:cs="Arial"/>
          <w:b/>
          <w:sz w:val="24"/>
          <w:szCs w:val="24"/>
        </w:rPr>
        <w:t>institui e normatiza, na Câmara Legislativa do Distrito Federal, o Programa Conhecendo o Parlamento, composto pelos projetos Jovem Cidadão, Cidadão do Futuro, Cidadania Para Todos e Projeto Interação – uma conversa sobre cidadania e dá outras providências</w:t>
      </w:r>
      <w:r w:rsidR="009032C7" w:rsidRPr="00FF6263">
        <w:rPr>
          <w:rFonts w:ascii="Arial" w:hAnsi="Arial" w:cs="Arial"/>
          <w:b/>
          <w:sz w:val="24"/>
          <w:szCs w:val="24"/>
        </w:rPr>
        <w:t>”</w:t>
      </w:r>
      <w:r w:rsidR="009032C7" w:rsidRPr="00FF6263">
        <w:rPr>
          <w:rFonts w:ascii="Arial" w:hAnsi="Arial" w:cs="Arial"/>
          <w:sz w:val="24"/>
          <w:szCs w:val="24"/>
        </w:rPr>
        <w:t>. O parecer</w:t>
      </w:r>
      <w:r w:rsidR="009032C7">
        <w:rPr>
          <w:rFonts w:ascii="Arial" w:hAnsi="Arial" w:cs="Arial"/>
          <w:sz w:val="24"/>
          <w:szCs w:val="24"/>
        </w:rPr>
        <w:t xml:space="preserve">, </w:t>
      </w:r>
      <w:r w:rsidR="009032C7" w:rsidRPr="00FF6263">
        <w:rPr>
          <w:rFonts w:ascii="Arial" w:hAnsi="Arial" w:cs="Arial"/>
          <w:sz w:val="24"/>
          <w:szCs w:val="24"/>
        </w:rPr>
        <w:t xml:space="preserve">pela </w:t>
      </w:r>
      <w:r w:rsidR="009032C7">
        <w:rPr>
          <w:rFonts w:ascii="Arial" w:hAnsi="Arial" w:cs="Arial"/>
          <w:sz w:val="24"/>
          <w:szCs w:val="24"/>
        </w:rPr>
        <w:t xml:space="preserve">admissibilidade na forma do substitutivo aprovado na Mesa Diretora, </w:t>
      </w:r>
      <w:r w:rsidR="009032C7" w:rsidRPr="00FF6263">
        <w:rPr>
          <w:rFonts w:ascii="Arial" w:hAnsi="Arial" w:cs="Arial"/>
          <w:sz w:val="24"/>
          <w:szCs w:val="24"/>
        </w:rPr>
        <w:t xml:space="preserve">foi aprovado por </w:t>
      </w:r>
      <w:r w:rsidR="009032C7">
        <w:rPr>
          <w:rFonts w:ascii="Arial" w:hAnsi="Arial" w:cs="Arial"/>
          <w:sz w:val="24"/>
          <w:szCs w:val="24"/>
        </w:rPr>
        <w:t xml:space="preserve">cinco </w:t>
      </w:r>
      <w:r w:rsidR="009032C7" w:rsidRPr="00FF6263">
        <w:rPr>
          <w:rFonts w:ascii="Arial" w:hAnsi="Arial" w:cs="Arial"/>
          <w:sz w:val="24"/>
          <w:szCs w:val="24"/>
        </w:rPr>
        <w:t>voto</w:t>
      </w:r>
      <w:r w:rsidR="009032C7">
        <w:rPr>
          <w:rFonts w:ascii="Arial" w:hAnsi="Arial" w:cs="Arial"/>
          <w:sz w:val="24"/>
          <w:szCs w:val="24"/>
        </w:rPr>
        <w:t xml:space="preserve">s. O Deputado </w:t>
      </w:r>
      <w:proofErr w:type="spellStart"/>
      <w:r w:rsidR="009032C7">
        <w:rPr>
          <w:rFonts w:ascii="Arial" w:hAnsi="Arial" w:cs="Arial"/>
          <w:sz w:val="24"/>
          <w:szCs w:val="24"/>
        </w:rPr>
        <w:t>Olair</w:t>
      </w:r>
      <w:proofErr w:type="spellEnd"/>
      <w:r w:rsidR="009032C7">
        <w:rPr>
          <w:rFonts w:ascii="Arial" w:hAnsi="Arial" w:cs="Arial"/>
          <w:sz w:val="24"/>
          <w:szCs w:val="24"/>
        </w:rPr>
        <w:t xml:space="preserve"> Francisco se ausenta da reunião. </w:t>
      </w:r>
      <w:r w:rsidR="009032C7" w:rsidRPr="00F4260E">
        <w:rPr>
          <w:rFonts w:ascii="Arial" w:hAnsi="Arial" w:cs="Arial"/>
          <w:sz w:val="24"/>
          <w:szCs w:val="24"/>
        </w:rPr>
        <w:t>Conforme deliberação</w:t>
      </w:r>
      <w:r w:rsidR="009032C7">
        <w:rPr>
          <w:rFonts w:ascii="Arial" w:hAnsi="Arial" w:cs="Arial"/>
          <w:sz w:val="24"/>
          <w:szCs w:val="24"/>
        </w:rPr>
        <w:t xml:space="preserve"> da Comissão, passa-se à votação em bloco das seguintes </w:t>
      </w:r>
      <w:r w:rsidR="009032C7" w:rsidRPr="00F56D80">
        <w:rPr>
          <w:rFonts w:ascii="Arial" w:hAnsi="Arial" w:cs="Arial"/>
          <w:sz w:val="24"/>
          <w:szCs w:val="24"/>
        </w:rPr>
        <w:t>proposições</w:t>
      </w:r>
      <w:r w:rsidR="009032C7">
        <w:rPr>
          <w:rFonts w:ascii="Arial" w:hAnsi="Arial" w:cs="Arial"/>
          <w:sz w:val="24"/>
          <w:szCs w:val="24"/>
        </w:rPr>
        <w:t xml:space="preserve">: </w:t>
      </w:r>
      <w:r w:rsidR="009032C7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9032C7">
        <w:rPr>
          <w:rFonts w:ascii="Arial" w:hAnsi="Arial" w:cs="Arial"/>
          <w:b/>
          <w:sz w:val="24"/>
          <w:szCs w:val="24"/>
        </w:rPr>
        <w:t>DECRETO LEGISLATIVO n</w:t>
      </w:r>
      <w:r w:rsidR="009032C7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9032C7">
        <w:rPr>
          <w:rFonts w:ascii="Arial" w:hAnsi="Arial" w:cs="Arial"/>
          <w:b/>
          <w:sz w:val="24"/>
          <w:szCs w:val="24"/>
        </w:rPr>
        <w:t>26</w:t>
      </w:r>
      <w:r w:rsidR="009032C7" w:rsidRPr="00FC5257">
        <w:rPr>
          <w:rFonts w:ascii="Arial" w:hAnsi="Arial" w:cs="Arial"/>
          <w:b/>
          <w:sz w:val="24"/>
          <w:szCs w:val="24"/>
        </w:rPr>
        <w:t>, de</w:t>
      </w:r>
      <w:r w:rsidR="009032C7">
        <w:rPr>
          <w:rFonts w:ascii="Arial" w:hAnsi="Arial" w:cs="Arial"/>
          <w:b/>
          <w:sz w:val="24"/>
          <w:szCs w:val="24"/>
        </w:rPr>
        <w:t xml:space="preserve"> </w:t>
      </w:r>
      <w:r w:rsidR="009032C7" w:rsidRPr="002C4AF2">
        <w:rPr>
          <w:rFonts w:ascii="Arial" w:hAnsi="Arial" w:cs="Arial"/>
          <w:b/>
          <w:sz w:val="24"/>
          <w:szCs w:val="24"/>
        </w:rPr>
        <w:t>201</w:t>
      </w:r>
      <w:r w:rsidR="009032C7">
        <w:rPr>
          <w:rFonts w:ascii="Arial" w:hAnsi="Arial" w:cs="Arial"/>
          <w:b/>
          <w:sz w:val="24"/>
          <w:szCs w:val="24"/>
        </w:rPr>
        <w:t>1</w:t>
      </w:r>
      <w:r w:rsidR="009032C7" w:rsidRPr="00FC5257">
        <w:rPr>
          <w:rFonts w:ascii="Arial" w:hAnsi="Arial" w:cs="Arial"/>
          <w:b/>
          <w:sz w:val="24"/>
          <w:szCs w:val="24"/>
        </w:rPr>
        <w:t xml:space="preserve">, </w:t>
      </w:r>
      <w:r w:rsidR="009032C7" w:rsidRPr="00FC5257">
        <w:rPr>
          <w:rFonts w:ascii="Arial" w:hAnsi="Arial" w:cs="Arial"/>
          <w:sz w:val="24"/>
          <w:szCs w:val="24"/>
        </w:rPr>
        <w:t xml:space="preserve">de autoria </w:t>
      </w:r>
      <w:r w:rsidR="009032C7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9032C7">
        <w:rPr>
          <w:rFonts w:ascii="Arial" w:hAnsi="Arial" w:cs="Arial"/>
          <w:sz w:val="24"/>
          <w:szCs w:val="24"/>
        </w:rPr>
        <w:t>Wasny</w:t>
      </w:r>
      <w:proofErr w:type="spellEnd"/>
      <w:r w:rsidR="009032C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9032C7">
        <w:rPr>
          <w:rFonts w:ascii="Arial" w:hAnsi="Arial" w:cs="Arial"/>
          <w:sz w:val="24"/>
          <w:szCs w:val="24"/>
        </w:rPr>
        <w:t>Roure</w:t>
      </w:r>
      <w:proofErr w:type="spellEnd"/>
      <w:r w:rsidR="009032C7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9032C7">
        <w:rPr>
          <w:rFonts w:ascii="Arial" w:hAnsi="Arial" w:cs="Arial"/>
          <w:sz w:val="24"/>
          <w:szCs w:val="24"/>
        </w:rPr>
        <w:t>Aylton</w:t>
      </w:r>
      <w:proofErr w:type="spellEnd"/>
      <w:r w:rsidR="009032C7">
        <w:rPr>
          <w:rFonts w:ascii="Arial" w:hAnsi="Arial" w:cs="Arial"/>
          <w:sz w:val="24"/>
          <w:szCs w:val="24"/>
        </w:rPr>
        <w:t xml:space="preserve"> Gomes, </w:t>
      </w:r>
      <w:r w:rsidR="009032C7" w:rsidRPr="0022673A">
        <w:rPr>
          <w:rFonts w:ascii="Arial" w:hAnsi="Arial" w:cs="Arial"/>
          <w:sz w:val="24"/>
          <w:szCs w:val="24"/>
        </w:rPr>
        <w:t>que</w:t>
      </w:r>
      <w:r w:rsidR="009032C7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9032C7" w:rsidRPr="009032C7">
        <w:rPr>
          <w:rFonts w:ascii="Arial" w:hAnsi="Arial" w:cs="Arial"/>
          <w:b/>
          <w:sz w:val="24"/>
          <w:szCs w:val="24"/>
        </w:rPr>
        <w:t>concede o título de Cidadão Honorário de Brasília ao Sr. Fábio Teixeira Alves</w:t>
      </w:r>
      <w:r w:rsidR="009032C7" w:rsidRPr="00FC5257">
        <w:rPr>
          <w:rFonts w:ascii="Arial" w:hAnsi="Arial" w:cs="Arial"/>
          <w:b/>
          <w:sz w:val="24"/>
          <w:szCs w:val="24"/>
        </w:rPr>
        <w:t>”</w:t>
      </w:r>
      <w:r w:rsidR="009032C7">
        <w:rPr>
          <w:rFonts w:ascii="Arial" w:hAnsi="Arial" w:cs="Arial"/>
          <w:b/>
          <w:sz w:val="24"/>
          <w:szCs w:val="24"/>
        </w:rPr>
        <w:t>;</w:t>
      </w:r>
      <w:r w:rsidR="009032C7">
        <w:rPr>
          <w:rFonts w:ascii="Arial" w:hAnsi="Arial" w:cs="Arial"/>
          <w:sz w:val="24"/>
          <w:szCs w:val="24"/>
        </w:rPr>
        <w:t xml:space="preserve"> </w:t>
      </w:r>
      <w:r w:rsidR="009032C7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9032C7">
        <w:rPr>
          <w:rFonts w:ascii="Arial" w:hAnsi="Arial" w:cs="Arial"/>
          <w:b/>
          <w:sz w:val="24"/>
          <w:szCs w:val="24"/>
        </w:rPr>
        <w:t>DECRETO LEGISLATIVO n</w:t>
      </w:r>
      <w:r w:rsidR="009032C7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9032C7">
        <w:rPr>
          <w:rFonts w:ascii="Arial" w:hAnsi="Arial" w:cs="Arial"/>
          <w:b/>
          <w:sz w:val="24"/>
          <w:szCs w:val="24"/>
        </w:rPr>
        <w:t>41,</w:t>
      </w:r>
      <w:r w:rsidR="009032C7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9032C7">
        <w:rPr>
          <w:rFonts w:ascii="Arial" w:hAnsi="Arial" w:cs="Arial"/>
          <w:b/>
          <w:sz w:val="24"/>
          <w:szCs w:val="24"/>
        </w:rPr>
        <w:t>11</w:t>
      </w:r>
      <w:r w:rsidR="009032C7" w:rsidRPr="00FC5257">
        <w:rPr>
          <w:rFonts w:ascii="Arial" w:hAnsi="Arial" w:cs="Arial"/>
          <w:b/>
          <w:sz w:val="24"/>
          <w:szCs w:val="24"/>
        </w:rPr>
        <w:t xml:space="preserve">, </w:t>
      </w:r>
      <w:r w:rsidR="009032C7" w:rsidRPr="00FC5257">
        <w:rPr>
          <w:rFonts w:ascii="Arial" w:hAnsi="Arial" w:cs="Arial"/>
          <w:sz w:val="24"/>
          <w:szCs w:val="24"/>
        </w:rPr>
        <w:t>de autoria d</w:t>
      </w:r>
      <w:r w:rsidR="009032C7">
        <w:rPr>
          <w:rFonts w:ascii="Arial" w:hAnsi="Arial" w:cs="Arial"/>
          <w:sz w:val="24"/>
          <w:szCs w:val="24"/>
        </w:rPr>
        <w:t>a</w:t>
      </w:r>
      <w:r w:rsidR="009032C7" w:rsidRPr="00FC5257">
        <w:rPr>
          <w:rFonts w:ascii="Arial" w:hAnsi="Arial" w:cs="Arial"/>
          <w:sz w:val="24"/>
          <w:szCs w:val="24"/>
        </w:rPr>
        <w:t xml:space="preserve"> </w:t>
      </w:r>
      <w:r w:rsidR="009032C7">
        <w:rPr>
          <w:rFonts w:ascii="Arial" w:hAnsi="Arial" w:cs="Arial"/>
          <w:sz w:val="24"/>
          <w:szCs w:val="24"/>
        </w:rPr>
        <w:t xml:space="preserve">Deputada </w:t>
      </w:r>
      <w:proofErr w:type="spellStart"/>
      <w:r w:rsidR="009032C7">
        <w:rPr>
          <w:rFonts w:ascii="Arial" w:hAnsi="Arial" w:cs="Arial"/>
          <w:sz w:val="24"/>
          <w:szCs w:val="24"/>
        </w:rPr>
        <w:t>Rejane</w:t>
      </w:r>
      <w:proofErr w:type="spellEnd"/>
      <w:r w:rsidR="009032C7">
        <w:rPr>
          <w:rFonts w:ascii="Arial" w:hAnsi="Arial" w:cs="Arial"/>
          <w:sz w:val="24"/>
          <w:szCs w:val="24"/>
        </w:rPr>
        <w:t xml:space="preserve"> Pitanga, relatoria do Deputado </w:t>
      </w:r>
      <w:proofErr w:type="spellStart"/>
      <w:r w:rsidR="009032C7">
        <w:rPr>
          <w:rFonts w:ascii="Arial" w:hAnsi="Arial" w:cs="Arial"/>
          <w:sz w:val="24"/>
          <w:szCs w:val="24"/>
        </w:rPr>
        <w:t>Aylton</w:t>
      </w:r>
      <w:proofErr w:type="spellEnd"/>
      <w:r w:rsidR="009032C7">
        <w:rPr>
          <w:rFonts w:ascii="Arial" w:hAnsi="Arial" w:cs="Arial"/>
          <w:sz w:val="24"/>
          <w:szCs w:val="24"/>
        </w:rPr>
        <w:t xml:space="preserve"> Gomes, </w:t>
      </w:r>
      <w:r w:rsidR="009032C7" w:rsidRPr="0022673A">
        <w:rPr>
          <w:rFonts w:ascii="Arial" w:hAnsi="Arial" w:cs="Arial"/>
          <w:sz w:val="24"/>
          <w:szCs w:val="24"/>
        </w:rPr>
        <w:t>que</w:t>
      </w:r>
      <w:r w:rsidR="009032C7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9032C7" w:rsidRPr="009032C7">
        <w:rPr>
          <w:rFonts w:ascii="Arial" w:hAnsi="Arial" w:cs="Arial"/>
          <w:b/>
          <w:sz w:val="24"/>
          <w:szCs w:val="24"/>
        </w:rPr>
        <w:t>concede o título de Cidadão Honorário de Brasília ao Sr. Christiano Ramos</w:t>
      </w:r>
      <w:r w:rsidR="009032C7" w:rsidRPr="00FC5257">
        <w:rPr>
          <w:rFonts w:ascii="Arial" w:hAnsi="Arial" w:cs="Arial"/>
          <w:b/>
          <w:sz w:val="24"/>
          <w:szCs w:val="24"/>
        </w:rPr>
        <w:t>”</w:t>
      </w:r>
      <w:r w:rsidR="009032C7">
        <w:rPr>
          <w:rFonts w:ascii="Arial" w:hAnsi="Arial" w:cs="Arial"/>
          <w:sz w:val="24"/>
          <w:szCs w:val="24"/>
        </w:rPr>
        <w:t xml:space="preserve">; e </w:t>
      </w:r>
      <w:r w:rsidR="009032C7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9032C7">
        <w:rPr>
          <w:rFonts w:ascii="Arial" w:hAnsi="Arial" w:cs="Arial"/>
          <w:b/>
          <w:sz w:val="24"/>
          <w:szCs w:val="24"/>
        </w:rPr>
        <w:t>DECRETO LEGISLATIVO n</w:t>
      </w:r>
      <w:r w:rsidR="009032C7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9032C7">
        <w:rPr>
          <w:rFonts w:ascii="Arial" w:hAnsi="Arial" w:cs="Arial"/>
          <w:b/>
          <w:sz w:val="24"/>
          <w:szCs w:val="24"/>
        </w:rPr>
        <w:t>45,</w:t>
      </w:r>
      <w:r w:rsidR="009032C7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9032C7">
        <w:rPr>
          <w:rFonts w:ascii="Arial" w:hAnsi="Arial" w:cs="Arial"/>
          <w:b/>
          <w:sz w:val="24"/>
          <w:szCs w:val="24"/>
        </w:rPr>
        <w:t>11</w:t>
      </w:r>
      <w:r w:rsidR="009032C7" w:rsidRPr="00FC5257">
        <w:rPr>
          <w:rFonts w:ascii="Arial" w:hAnsi="Arial" w:cs="Arial"/>
          <w:b/>
          <w:sz w:val="24"/>
          <w:szCs w:val="24"/>
        </w:rPr>
        <w:t xml:space="preserve">, </w:t>
      </w:r>
      <w:r w:rsidR="009032C7" w:rsidRPr="00FC5257">
        <w:rPr>
          <w:rFonts w:ascii="Arial" w:hAnsi="Arial" w:cs="Arial"/>
          <w:sz w:val="24"/>
          <w:szCs w:val="24"/>
        </w:rPr>
        <w:t xml:space="preserve">de autoria </w:t>
      </w:r>
      <w:r w:rsidR="009032C7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9032C7">
        <w:rPr>
          <w:rFonts w:ascii="Arial" w:hAnsi="Arial" w:cs="Arial"/>
          <w:sz w:val="24"/>
          <w:szCs w:val="24"/>
        </w:rPr>
        <w:t>Wasny</w:t>
      </w:r>
      <w:proofErr w:type="spellEnd"/>
      <w:r w:rsidR="009032C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9032C7">
        <w:rPr>
          <w:rFonts w:ascii="Arial" w:hAnsi="Arial" w:cs="Arial"/>
          <w:sz w:val="24"/>
          <w:szCs w:val="24"/>
        </w:rPr>
        <w:t>Roure</w:t>
      </w:r>
      <w:proofErr w:type="spellEnd"/>
      <w:r w:rsidR="009032C7">
        <w:rPr>
          <w:rFonts w:ascii="Arial" w:hAnsi="Arial" w:cs="Arial"/>
          <w:sz w:val="24"/>
          <w:szCs w:val="24"/>
        </w:rPr>
        <w:t xml:space="preserve">, relatoria do Deputado Joe Valle, </w:t>
      </w:r>
      <w:r w:rsidR="009032C7" w:rsidRPr="0022673A">
        <w:rPr>
          <w:rFonts w:ascii="Arial" w:hAnsi="Arial" w:cs="Arial"/>
          <w:sz w:val="24"/>
          <w:szCs w:val="24"/>
        </w:rPr>
        <w:t>que</w:t>
      </w:r>
      <w:r w:rsidR="009032C7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9032C7" w:rsidRPr="009032C7">
        <w:rPr>
          <w:rFonts w:ascii="Arial" w:hAnsi="Arial" w:cs="Arial"/>
          <w:b/>
          <w:sz w:val="24"/>
          <w:szCs w:val="24"/>
        </w:rPr>
        <w:t xml:space="preserve">concede o Título de Cidadão Honorário de Brasília à Sra. Bernadete Aparecida </w:t>
      </w:r>
      <w:proofErr w:type="spellStart"/>
      <w:r w:rsidR="009032C7" w:rsidRPr="009032C7">
        <w:rPr>
          <w:rFonts w:ascii="Arial" w:hAnsi="Arial" w:cs="Arial"/>
          <w:b/>
          <w:sz w:val="24"/>
          <w:szCs w:val="24"/>
        </w:rPr>
        <w:t>Bitencourt</w:t>
      </w:r>
      <w:proofErr w:type="spellEnd"/>
      <w:r w:rsidR="009032C7" w:rsidRPr="009032C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9032C7" w:rsidRPr="009032C7">
        <w:rPr>
          <w:rFonts w:ascii="Arial" w:hAnsi="Arial" w:cs="Arial"/>
          <w:b/>
          <w:sz w:val="24"/>
          <w:szCs w:val="24"/>
        </w:rPr>
        <w:t>Maniero</w:t>
      </w:r>
      <w:proofErr w:type="spellEnd"/>
      <w:r w:rsidR="009032C7" w:rsidRPr="00FC5257">
        <w:rPr>
          <w:rFonts w:ascii="Arial" w:hAnsi="Arial" w:cs="Arial"/>
          <w:b/>
          <w:sz w:val="24"/>
          <w:szCs w:val="24"/>
        </w:rPr>
        <w:t>”</w:t>
      </w:r>
      <w:r w:rsidR="009032C7">
        <w:rPr>
          <w:rFonts w:ascii="Arial" w:hAnsi="Arial" w:cs="Arial"/>
          <w:sz w:val="24"/>
          <w:szCs w:val="24"/>
        </w:rPr>
        <w:t>. O parecer relativo aos dois primeiros foi pela admissibilidade e ao terceiro pela admissibilidade na forma da</w:t>
      </w:r>
      <w:r w:rsidR="00AC50DE">
        <w:rPr>
          <w:rFonts w:ascii="Arial" w:hAnsi="Arial" w:cs="Arial"/>
          <w:sz w:val="24"/>
          <w:szCs w:val="24"/>
        </w:rPr>
        <w:t>s</w:t>
      </w:r>
      <w:r w:rsidR="009032C7">
        <w:rPr>
          <w:rFonts w:ascii="Arial" w:hAnsi="Arial" w:cs="Arial"/>
          <w:sz w:val="24"/>
          <w:szCs w:val="24"/>
        </w:rPr>
        <w:t xml:space="preserve"> emenda</w:t>
      </w:r>
      <w:r w:rsidR="00AC50DE">
        <w:rPr>
          <w:rFonts w:ascii="Arial" w:hAnsi="Arial" w:cs="Arial"/>
          <w:sz w:val="24"/>
          <w:szCs w:val="24"/>
        </w:rPr>
        <w:t>s</w:t>
      </w:r>
      <w:r w:rsidR="009032C7">
        <w:rPr>
          <w:rFonts w:ascii="Arial" w:hAnsi="Arial" w:cs="Arial"/>
          <w:sz w:val="24"/>
          <w:szCs w:val="24"/>
        </w:rPr>
        <w:t xml:space="preserve"> </w:t>
      </w:r>
      <w:r w:rsidR="00AC50DE">
        <w:rPr>
          <w:rFonts w:ascii="Arial" w:hAnsi="Arial" w:cs="Arial"/>
          <w:sz w:val="24"/>
          <w:szCs w:val="24"/>
        </w:rPr>
        <w:t xml:space="preserve">de redação </w:t>
      </w:r>
      <w:r w:rsidR="009032C7">
        <w:rPr>
          <w:rFonts w:ascii="Arial" w:hAnsi="Arial" w:cs="Arial"/>
          <w:sz w:val="24"/>
          <w:szCs w:val="24"/>
        </w:rPr>
        <w:t xml:space="preserve">do relator. Ambos foram aprovados por </w:t>
      </w:r>
      <w:r w:rsidR="00AC50DE">
        <w:rPr>
          <w:rFonts w:ascii="Arial" w:hAnsi="Arial" w:cs="Arial"/>
          <w:sz w:val="24"/>
          <w:szCs w:val="24"/>
        </w:rPr>
        <w:t xml:space="preserve">três </w:t>
      </w:r>
      <w:r w:rsidR="009032C7">
        <w:rPr>
          <w:rFonts w:ascii="Arial" w:hAnsi="Arial" w:cs="Arial"/>
          <w:sz w:val="24"/>
          <w:szCs w:val="24"/>
        </w:rPr>
        <w:t xml:space="preserve">votos. Houve uma abstenção e </w:t>
      </w:r>
      <w:r w:rsidR="00AC50DE">
        <w:rPr>
          <w:rFonts w:ascii="Arial" w:hAnsi="Arial" w:cs="Arial"/>
          <w:sz w:val="24"/>
          <w:szCs w:val="24"/>
        </w:rPr>
        <w:t xml:space="preserve">uma </w:t>
      </w:r>
      <w:r w:rsidR="009032C7" w:rsidRPr="00F4260E">
        <w:rPr>
          <w:rFonts w:ascii="Arial" w:hAnsi="Arial" w:cs="Arial"/>
          <w:sz w:val="24"/>
          <w:szCs w:val="24"/>
        </w:rPr>
        <w:t xml:space="preserve">ausência. </w:t>
      </w:r>
      <w:r w:rsidR="00786108">
        <w:rPr>
          <w:rFonts w:ascii="Arial" w:hAnsi="Arial" w:cs="Arial"/>
          <w:sz w:val="24"/>
          <w:szCs w:val="24"/>
        </w:rPr>
        <w:t>A</w:t>
      </w:r>
      <w:r w:rsidR="008834ED">
        <w:rPr>
          <w:rFonts w:ascii="Arial" w:hAnsi="Arial" w:cs="Arial"/>
          <w:sz w:val="24"/>
          <w:szCs w:val="24"/>
        </w:rPr>
        <w:t xml:space="preserve">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053214">
        <w:rPr>
          <w:rFonts w:ascii="Arial" w:hAnsi="Arial" w:cs="Arial"/>
          <w:sz w:val="24"/>
          <w:szCs w:val="24"/>
        </w:rPr>
        <w:t xml:space="preserve">onze </w:t>
      </w:r>
      <w:r w:rsidR="005A1C8A">
        <w:rPr>
          <w:rFonts w:ascii="Arial" w:hAnsi="Arial" w:cs="Arial"/>
          <w:sz w:val="24"/>
          <w:szCs w:val="24"/>
        </w:rPr>
        <w:t>horas</w:t>
      </w:r>
      <w:r w:rsidR="00786108">
        <w:rPr>
          <w:rFonts w:ascii="Arial" w:hAnsi="Arial" w:cs="Arial"/>
          <w:sz w:val="24"/>
          <w:szCs w:val="24"/>
        </w:rPr>
        <w:t xml:space="preserve"> e </w:t>
      </w:r>
      <w:r w:rsidR="00AC50DE">
        <w:rPr>
          <w:rFonts w:ascii="Arial" w:hAnsi="Arial" w:cs="Arial"/>
          <w:sz w:val="24"/>
          <w:szCs w:val="24"/>
        </w:rPr>
        <w:t xml:space="preserve">quarenta </w:t>
      </w:r>
      <w:r w:rsidR="00786108">
        <w:rPr>
          <w:rFonts w:ascii="Arial" w:hAnsi="Arial" w:cs="Arial"/>
          <w:sz w:val="24"/>
          <w:szCs w:val="24"/>
        </w:rPr>
        <w:t>minutos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2C7" w:rsidRDefault="009032C7">
      <w:r>
        <w:separator/>
      </w:r>
    </w:p>
  </w:endnote>
  <w:endnote w:type="continuationSeparator" w:id="0">
    <w:p w:rsidR="009032C7" w:rsidRDefault="009032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2C7" w:rsidRDefault="009032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2C7" w:rsidRDefault="009032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2C7" w:rsidRDefault="009032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2C7" w:rsidRDefault="009032C7">
      <w:r>
        <w:separator/>
      </w:r>
    </w:p>
  </w:footnote>
  <w:footnote w:type="continuationSeparator" w:id="0">
    <w:p w:rsidR="009032C7" w:rsidRDefault="009032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2C7" w:rsidRDefault="009032C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9032C7">
      <w:tc>
        <w:tcPr>
          <w:tcW w:w="1630" w:type="dxa"/>
        </w:tcPr>
        <w:p w:rsidR="009032C7" w:rsidRDefault="009032C7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9032C7" w:rsidRDefault="009032C7">
          <w:pPr>
            <w:pStyle w:val="Cabealho"/>
            <w:jc w:val="both"/>
            <w:rPr>
              <w:spacing w:val="-4"/>
              <w:sz w:val="32"/>
            </w:rPr>
          </w:pPr>
        </w:p>
        <w:p w:rsidR="009032C7" w:rsidRPr="002F59C6" w:rsidRDefault="009032C7">
          <w:pPr>
            <w:pStyle w:val="Cabealho"/>
            <w:jc w:val="both"/>
            <w:rPr>
              <w:rFonts w:ascii="Verdana" w:hAnsi="Verdana"/>
              <w:b/>
              <w:spacing w:val="-4"/>
              <w:sz w:val="28"/>
              <w:szCs w:val="28"/>
            </w:rPr>
          </w:pPr>
          <w:r w:rsidRPr="002F59C6">
            <w:rPr>
              <w:rFonts w:ascii="Verdana" w:hAnsi="Verdana"/>
              <w:b/>
              <w:spacing w:val="-4"/>
              <w:sz w:val="28"/>
              <w:szCs w:val="28"/>
            </w:rPr>
            <w:t>CÂMARA LEGISLATIVA DO DISTRITO FEDERAL</w:t>
          </w:r>
        </w:p>
        <w:p w:rsidR="009032C7" w:rsidRPr="00DC57AA" w:rsidRDefault="009032C7">
          <w:pPr>
            <w:pStyle w:val="Cabealho"/>
            <w:jc w:val="both"/>
            <w:rPr>
              <w:rFonts w:ascii="Verdana" w:hAnsi="Verdana"/>
              <w:b/>
              <w:sz w:val="28"/>
              <w:szCs w:val="28"/>
            </w:rPr>
          </w:pPr>
          <w:r w:rsidRPr="00DC57AA">
            <w:rPr>
              <w:rFonts w:ascii="Verdana" w:hAnsi="Verdana"/>
              <w:sz w:val="28"/>
              <w:szCs w:val="28"/>
            </w:rPr>
            <w:t>COMISSÃO DE CONSTITUIÇÃO E JUSTIÇA - CCJ</w:t>
          </w:r>
        </w:p>
        <w:p w:rsidR="009032C7" w:rsidRDefault="009032C7">
          <w:pPr>
            <w:pStyle w:val="Cabealho"/>
            <w:jc w:val="both"/>
          </w:pPr>
        </w:p>
      </w:tc>
    </w:tr>
  </w:tbl>
  <w:p w:rsidR="009032C7" w:rsidRDefault="009032C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2C7" w:rsidRDefault="009032C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32D60"/>
    <w:rsid w:val="00043475"/>
    <w:rsid w:val="00045995"/>
    <w:rsid w:val="0005185D"/>
    <w:rsid w:val="00053214"/>
    <w:rsid w:val="00077A45"/>
    <w:rsid w:val="000A181E"/>
    <w:rsid w:val="000A51D2"/>
    <w:rsid w:val="000B2408"/>
    <w:rsid w:val="000B4437"/>
    <w:rsid w:val="000B5385"/>
    <w:rsid w:val="000B6660"/>
    <w:rsid w:val="000C2860"/>
    <w:rsid w:val="000C7667"/>
    <w:rsid w:val="000D2099"/>
    <w:rsid w:val="000D496B"/>
    <w:rsid w:val="000F1743"/>
    <w:rsid w:val="000F659B"/>
    <w:rsid w:val="0010102F"/>
    <w:rsid w:val="00101796"/>
    <w:rsid w:val="00103CA4"/>
    <w:rsid w:val="0010559D"/>
    <w:rsid w:val="00116A64"/>
    <w:rsid w:val="001264FB"/>
    <w:rsid w:val="00131947"/>
    <w:rsid w:val="00140A85"/>
    <w:rsid w:val="00141E0F"/>
    <w:rsid w:val="001710FA"/>
    <w:rsid w:val="00172FAB"/>
    <w:rsid w:val="00176190"/>
    <w:rsid w:val="00184449"/>
    <w:rsid w:val="001A38C0"/>
    <w:rsid w:val="001C1E86"/>
    <w:rsid w:val="001C3005"/>
    <w:rsid w:val="001D19A4"/>
    <w:rsid w:val="001E0291"/>
    <w:rsid w:val="001E1716"/>
    <w:rsid w:val="001E5B08"/>
    <w:rsid w:val="001F6B08"/>
    <w:rsid w:val="00206CB7"/>
    <w:rsid w:val="0022673A"/>
    <w:rsid w:val="00244B0B"/>
    <w:rsid w:val="00246649"/>
    <w:rsid w:val="0025073C"/>
    <w:rsid w:val="00250F33"/>
    <w:rsid w:val="00271853"/>
    <w:rsid w:val="00274EF7"/>
    <w:rsid w:val="00277F59"/>
    <w:rsid w:val="002817BC"/>
    <w:rsid w:val="00282C99"/>
    <w:rsid w:val="00293178"/>
    <w:rsid w:val="00295574"/>
    <w:rsid w:val="00296340"/>
    <w:rsid w:val="002A6C84"/>
    <w:rsid w:val="002C4AF2"/>
    <w:rsid w:val="002C5EB1"/>
    <w:rsid w:val="002D07C8"/>
    <w:rsid w:val="002D74C7"/>
    <w:rsid w:val="002F59C6"/>
    <w:rsid w:val="00305C8C"/>
    <w:rsid w:val="00307B4F"/>
    <w:rsid w:val="0031050E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1B3"/>
    <w:rsid w:val="00382A02"/>
    <w:rsid w:val="00384ADD"/>
    <w:rsid w:val="0039048F"/>
    <w:rsid w:val="00394334"/>
    <w:rsid w:val="0039441A"/>
    <w:rsid w:val="0039661C"/>
    <w:rsid w:val="003A184E"/>
    <w:rsid w:val="003A3DC7"/>
    <w:rsid w:val="003B1954"/>
    <w:rsid w:val="003B7BE7"/>
    <w:rsid w:val="003D0D47"/>
    <w:rsid w:val="003D7A6B"/>
    <w:rsid w:val="004115A6"/>
    <w:rsid w:val="004151E4"/>
    <w:rsid w:val="00416FAD"/>
    <w:rsid w:val="0042515D"/>
    <w:rsid w:val="00430D38"/>
    <w:rsid w:val="00431784"/>
    <w:rsid w:val="00431B5C"/>
    <w:rsid w:val="00435199"/>
    <w:rsid w:val="0044090C"/>
    <w:rsid w:val="00440FD6"/>
    <w:rsid w:val="004422A5"/>
    <w:rsid w:val="00443B58"/>
    <w:rsid w:val="00446561"/>
    <w:rsid w:val="004614BA"/>
    <w:rsid w:val="004669DB"/>
    <w:rsid w:val="00467033"/>
    <w:rsid w:val="0047720F"/>
    <w:rsid w:val="00480C1D"/>
    <w:rsid w:val="004B6818"/>
    <w:rsid w:val="004B7CC5"/>
    <w:rsid w:val="004C618E"/>
    <w:rsid w:val="004D0027"/>
    <w:rsid w:val="004D4F76"/>
    <w:rsid w:val="004D53E6"/>
    <w:rsid w:val="004D79B6"/>
    <w:rsid w:val="004D7B3F"/>
    <w:rsid w:val="004E2950"/>
    <w:rsid w:val="004F25DD"/>
    <w:rsid w:val="004F52F5"/>
    <w:rsid w:val="004F54D5"/>
    <w:rsid w:val="0050156D"/>
    <w:rsid w:val="00511C15"/>
    <w:rsid w:val="00513BA5"/>
    <w:rsid w:val="00523B8D"/>
    <w:rsid w:val="00523D8C"/>
    <w:rsid w:val="005305F6"/>
    <w:rsid w:val="00531D27"/>
    <w:rsid w:val="00531E6B"/>
    <w:rsid w:val="005349A4"/>
    <w:rsid w:val="00540362"/>
    <w:rsid w:val="005406F2"/>
    <w:rsid w:val="00557DE9"/>
    <w:rsid w:val="0056147A"/>
    <w:rsid w:val="00566005"/>
    <w:rsid w:val="00585551"/>
    <w:rsid w:val="00585C92"/>
    <w:rsid w:val="00590BD4"/>
    <w:rsid w:val="0059615F"/>
    <w:rsid w:val="005A1C8A"/>
    <w:rsid w:val="005A5FB9"/>
    <w:rsid w:val="005A6C32"/>
    <w:rsid w:val="005C014C"/>
    <w:rsid w:val="005C1C95"/>
    <w:rsid w:val="005C33E1"/>
    <w:rsid w:val="005D14BF"/>
    <w:rsid w:val="005D1F31"/>
    <w:rsid w:val="005D691F"/>
    <w:rsid w:val="005D7AA7"/>
    <w:rsid w:val="005E36D8"/>
    <w:rsid w:val="00607BB3"/>
    <w:rsid w:val="00611C20"/>
    <w:rsid w:val="006200B8"/>
    <w:rsid w:val="006260F7"/>
    <w:rsid w:val="00636753"/>
    <w:rsid w:val="00651A51"/>
    <w:rsid w:val="00652528"/>
    <w:rsid w:val="006731CE"/>
    <w:rsid w:val="00675E95"/>
    <w:rsid w:val="00682EEB"/>
    <w:rsid w:val="00693F39"/>
    <w:rsid w:val="006B3953"/>
    <w:rsid w:val="006C07E9"/>
    <w:rsid w:val="006D2B06"/>
    <w:rsid w:val="006D547F"/>
    <w:rsid w:val="006E24FA"/>
    <w:rsid w:val="006E404B"/>
    <w:rsid w:val="006F3CFE"/>
    <w:rsid w:val="0070319E"/>
    <w:rsid w:val="0070384C"/>
    <w:rsid w:val="0071405A"/>
    <w:rsid w:val="0071498F"/>
    <w:rsid w:val="007252F9"/>
    <w:rsid w:val="00730D71"/>
    <w:rsid w:val="00732B72"/>
    <w:rsid w:val="00740AC6"/>
    <w:rsid w:val="007459D8"/>
    <w:rsid w:val="00750C19"/>
    <w:rsid w:val="00751975"/>
    <w:rsid w:val="007574BA"/>
    <w:rsid w:val="00773B8F"/>
    <w:rsid w:val="00786108"/>
    <w:rsid w:val="007963DC"/>
    <w:rsid w:val="007A3247"/>
    <w:rsid w:val="007A79C9"/>
    <w:rsid w:val="007C6747"/>
    <w:rsid w:val="007E5A35"/>
    <w:rsid w:val="007F3652"/>
    <w:rsid w:val="007F75C1"/>
    <w:rsid w:val="00812F99"/>
    <w:rsid w:val="00815EC0"/>
    <w:rsid w:val="00817F8E"/>
    <w:rsid w:val="00830D06"/>
    <w:rsid w:val="00844DFE"/>
    <w:rsid w:val="00853B8E"/>
    <w:rsid w:val="0085415B"/>
    <w:rsid w:val="008542B2"/>
    <w:rsid w:val="0085666E"/>
    <w:rsid w:val="0086491D"/>
    <w:rsid w:val="00870A7C"/>
    <w:rsid w:val="0087210A"/>
    <w:rsid w:val="00880380"/>
    <w:rsid w:val="008834ED"/>
    <w:rsid w:val="008914E9"/>
    <w:rsid w:val="0089245E"/>
    <w:rsid w:val="008951CF"/>
    <w:rsid w:val="008A3255"/>
    <w:rsid w:val="008A4D36"/>
    <w:rsid w:val="008C2AEB"/>
    <w:rsid w:val="008D4D8F"/>
    <w:rsid w:val="008D5AEC"/>
    <w:rsid w:val="008D74D9"/>
    <w:rsid w:val="008E1860"/>
    <w:rsid w:val="008E3918"/>
    <w:rsid w:val="008F4BC9"/>
    <w:rsid w:val="008F6D8B"/>
    <w:rsid w:val="009032C7"/>
    <w:rsid w:val="00906AC5"/>
    <w:rsid w:val="009140FC"/>
    <w:rsid w:val="00924AD3"/>
    <w:rsid w:val="00924D49"/>
    <w:rsid w:val="00927347"/>
    <w:rsid w:val="00941704"/>
    <w:rsid w:val="00944EDD"/>
    <w:rsid w:val="009639E6"/>
    <w:rsid w:val="009664AF"/>
    <w:rsid w:val="00970DC2"/>
    <w:rsid w:val="0097418E"/>
    <w:rsid w:val="00980416"/>
    <w:rsid w:val="00980FDB"/>
    <w:rsid w:val="00984B02"/>
    <w:rsid w:val="009855E1"/>
    <w:rsid w:val="00986929"/>
    <w:rsid w:val="00993353"/>
    <w:rsid w:val="00996856"/>
    <w:rsid w:val="00997596"/>
    <w:rsid w:val="009A0AE6"/>
    <w:rsid w:val="009C292F"/>
    <w:rsid w:val="009D1D29"/>
    <w:rsid w:val="009D490B"/>
    <w:rsid w:val="009D69CD"/>
    <w:rsid w:val="009D73C4"/>
    <w:rsid w:val="009E38F3"/>
    <w:rsid w:val="009F4E14"/>
    <w:rsid w:val="009F6CFE"/>
    <w:rsid w:val="00A060FA"/>
    <w:rsid w:val="00A12F38"/>
    <w:rsid w:val="00A26FA1"/>
    <w:rsid w:val="00A2784A"/>
    <w:rsid w:val="00A320A6"/>
    <w:rsid w:val="00A3215E"/>
    <w:rsid w:val="00A37242"/>
    <w:rsid w:val="00A37B6B"/>
    <w:rsid w:val="00A40738"/>
    <w:rsid w:val="00A431AE"/>
    <w:rsid w:val="00A46C1C"/>
    <w:rsid w:val="00A51707"/>
    <w:rsid w:val="00A53624"/>
    <w:rsid w:val="00A63D09"/>
    <w:rsid w:val="00A70C35"/>
    <w:rsid w:val="00A719C9"/>
    <w:rsid w:val="00A80875"/>
    <w:rsid w:val="00AA71CA"/>
    <w:rsid w:val="00AC4989"/>
    <w:rsid w:val="00AC50DE"/>
    <w:rsid w:val="00AD595E"/>
    <w:rsid w:val="00AD7B5F"/>
    <w:rsid w:val="00AE71D4"/>
    <w:rsid w:val="00B06E2B"/>
    <w:rsid w:val="00B120CC"/>
    <w:rsid w:val="00B21306"/>
    <w:rsid w:val="00B32817"/>
    <w:rsid w:val="00B43BBB"/>
    <w:rsid w:val="00B65488"/>
    <w:rsid w:val="00B659B6"/>
    <w:rsid w:val="00B822F5"/>
    <w:rsid w:val="00B840B7"/>
    <w:rsid w:val="00B86894"/>
    <w:rsid w:val="00B901AF"/>
    <w:rsid w:val="00BA0E89"/>
    <w:rsid w:val="00BA2CCF"/>
    <w:rsid w:val="00BA3574"/>
    <w:rsid w:val="00BA65FB"/>
    <w:rsid w:val="00BC0CEE"/>
    <w:rsid w:val="00BD031B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67FAF"/>
    <w:rsid w:val="00C7038D"/>
    <w:rsid w:val="00C72FA0"/>
    <w:rsid w:val="00C7527E"/>
    <w:rsid w:val="00C85371"/>
    <w:rsid w:val="00C93092"/>
    <w:rsid w:val="00C97891"/>
    <w:rsid w:val="00CA47F3"/>
    <w:rsid w:val="00CA5199"/>
    <w:rsid w:val="00CA6A84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41C07"/>
    <w:rsid w:val="00D632E2"/>
    <w:rsid w:val="00D664A3"/>
    <w:rsid w:val="00D7525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C2828"/>
    <w:rsid w:val="00DC57AA"/>
    <w:rsid w:val="00DD050F"/>
    <w:rsid w:val="00DD49B7"/>
    <w:rsid w:val="00DD4F6A"/>
    <w:rsid w:val="00DD582B"/>
    <w:rsid w:val="00DE2A81"/>
    <w:rsid w:val="00DE3649"/>
    <w:rsid w:val="00DE424A"/>
    <w:rsid w:val="00DE4786"/>
    <w:rsid w:val="00DF24BD"/>
    <w:rsid w:val="00E005DB"/>
    <w:rsid w:val="00E21B7D"/>
    <w:rsid w:val="00E374A4"/>
    <w:rsid w:val="00E4272A"/>
    <w:rsid w:val="00E4373E"/>
    <w:rsid w:val="00E458A0"/>
    <w:rsid w:val="00E47C5F"/>
    <w:rsid w:val="00E8296A"/>
    <w:rsid w:val="00E82988"/>
    <w:rsid w:val="00EA51DC"/>
    <w:rsid w:val="00EB0576"/>
    <w:rsid w:val="00EB0ABC"/>
    <w:rsid w:val="00EB22E7"/>
    <w:rsid w:val="00EC4564"/>
    <w:rsid w:val="00ED2F89"/>
    <w:rsid w:val="00EE57F4"/>
    <w:rsid w:val="00EF09CC"/>
    <w:rsid w:val="00EF743F"/>
    <w:rsid w:val="00EF7621"/>
    <w:rsid w:val="00F034F0"/>
    <w:rsid w:val="00F1704F"/>
    <w:rsid w:val="00F20B6B"/>
    <w:rsid w:val="00F275EE"/>
    <w:rsid w:val="00F4260E"/>
    <w:rsid w:val="00F45E8B"/>
    <w:rsid w:val="00F56D80"/>
    <w:rsid w:val="00F634C8"/>
    <w:rsid w:val="00F673B3"/>
    <w:rsid w:val="00F807CD"/>
    <w:rsid w:val="00F83FAF"/>
    <w:rsid w:val="00F91A73"/>
    <w:rsid w:val="00F92E51"/>
    <w:rsid w:val="00F95787"/>
    <w:rsid w:val="00F96D33"/>
    <w:rsid w:val="00FA1CEE"/>
    <w:rsid w:val="00FA1DAA"/>
    <w:rsid w:val="00FB4AFC"/>
    <w:rsid w:val="00FB7AFD"/>
    <w:rsid w:val="00FC2951"/>
    <w:rsid w:val="00FC5257"/>
    <w:rsid w:val="00FE7B7A"/>
    <w:rsid w:val="00FF4A43"/>
    <w:rsid w:val="00FF6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48AA4-FCAC-40FC-AFE8-24048776C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3</Pages>
  <Words>1339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8461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maria.eugenia</cp:lastModifiedBy>
  <cp:revision>42</cp:revision>
  <cp:lastPrinted>2011-04-18T17:28:00Z</cp:lastPrinted>
  <dcterms:created xsi:type="dcterms:W3CDTF">2011-08-17T13:03:00Z</dcterms:created>
  <dcterms:modified xsi:type="dcterms:W3CDTF">2011-10-13T16:24:00Z</dcterms:modified>
</cp:coreProperties>
</file>