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50156D">
        <w:rPr>
          <w:rFonts w:ascii="Arial" w:hAnsi="Arial" w:cs="Arial"/>
          <w:b/>
          <w:sz w:val="24"/>
          <w:szCs w:val="24"/>
        </w:rPr>
        <w:t>3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50156D">
        <w:rPr>
          <w:rFonts w:ascii="Arial" w:hAnsi="Arial" w:cs="Arial"/>
          <w:b/>
          <w:sz w:val="24"/>
          <w:szCs w:val="24"/>
        </w:rPr>
        <w:t>13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4C618E">
        <w:rPr>
          <w:rFonts w:ascii="Arial" w:hAnsi="Arial" w:cs="Arial"/>
          <w:b/>
          <w:sz w:val="24"/>
          <w:szCs w:val="24"/>
        </w:rPr>
        <w:t>SETEMBR</w:t>
      </w:r>
      <w:r w:rsidR="00B659B6">
        <w:rPr>
          <w:rFonts w:ascii="Arial" w:hAnsi="Arial" w:cs="Arial"/>
          <w:b/>
          <w:sz w:val="24"/>
          <w:szCs w:val="24"/>
        </w:rPr>
        <w:t xml:space="preserve">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9F6CFE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50156D">
        <w:rPr>
          <w:rFonts w:ascii="Arial" w:hAnsi="Arial" w:cs="Arial"/>
          <w:sz w:val="24"/>
          <w:szCs w:val="24"/>
        </w:rPr>
        <w:t>treze</w:t>
      </w:r>
      <w:r w:rsidR="004C618E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4C618E">
        <w:rPr>
          <w:rFonts w:ascii="Arial" w:hAnsi="Arial" w:cs="Arial"/>
          <w:sz w:val="24"/>
          <w:szCs w:val="24"/>
        </w:rPr>
        <w:t xml:space="preserve">setembro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6F3CFE">
        <w:rPr>
          <w:rFonts w:ascii="Arial" w:hAnsi="Arial" w:cs="Arial"/>
          <w:sz w:val="24"/>
          <w:szCs w:val="24"/>
        </w:rPr>
        <w:t xml:space="preserve">quarenta </w:t>
      </w:r>
      <w:r w:rsidR="00101796">
        <w:rPr>
          <w:rFonts w:ascii="Arial" w:hAnsi="Arial" w:cs="Arial"/>
          <w:sz w:val="24"/>
          <w:szCs w:val="24"/>
        </w:rPr>
        <w:t xml:space="preserve">e cinco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A3215E">
        <w:rPr>
          <w:rFonts w:ascii="Arial" w:hAnsi="Arial" w:cs="Arial"/>
          <w:sz w:val="24"/>
          <w:szCs w:val="24"/>
        </w:rPr>
        <w:t>vigésima</w:t>
      </w:r>
      <w:r w:rsidR="00B659B6" w:rsidRPr="00A3215E">
        <w:rPr>
          <w:rFonts w:ascii="Arial" w:hAnsi="Arial" w:cs="Arial"/>
          <w:sz w:val="24"/>
          <w:szCs w:val="24"/>
        </w:rPr>
        <w:t xml:space="preserve"> </w:t>
      </w:r>
      <w:r w:rsidR="00440FD6" w:rsidRPr="00A3215E">
        <w:rPr>
          <w:rFonts w:ascii="Arial" w:hAnsi="Arial" w:cs="Arial"/>
          <w:sz w:val="24"/>
          <w:szCs w:val="24"/>
        </w:rPr>
        <w:t xml:space="preserve">terceira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6F3CFE">
        <w:rPr>
          <w:rFonts w:ascii="Arial" w:hAnsi="Arial" w:cs="Arial"/>
          <w:sz w:val="24"/>
          <w:szCs w:val="24"/>
        </w:rPr>
        <w:t xml:space="preserve"> e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4C618E">
        <w:rPr>
          <w:rFonts w:ascii="Arial" w:hAnsi="Arial" w:cs="Arial"/>
          <w:sz w:val="24"/>
          <w:szCs w:val="24"/>
        </w:rPr>
        <w:t xml:space="preserve"> O Presidente just</w:t>
      </w:r>
      <w:r w:rsidR="00440FD6">
        <w:rPr>
          <w:rFonts w:ascii="Arial" w:hAnsi="Arial" w:cs="Arial"/>
          <w:sz w:val="24"/>
          <w:szCs w:val="24"/>
        </w:rPr>
        <w:t>ifica a ausência do Deputado</w:t>
      </w:r>
      <w:r w:rsidR="004C618E">
        <w:rPr>
          <w:rFonts w:ascii="Arial" w:hAnsi="Arial" w:cs="Arial"/>
          <w:sz w:val="24"/>
          <w:szCs w:val="24"/>
        </w:rPr>
        <w:t xml:space="preserve"> Wellington Luiz </w:t>
      </w:r>
      <w:r w:rsidR="004C618E" w:rsidRPr="00A3215E">
        <w:rPr>
          <w:rFonts w:ascii="Arial" w:hAnsi="Arial" w:cs="Arial"/>
          <w:sz w:val="24"/>
          <w:szCs w:val="24"/>
        </w:rPr>
        <w:t xml:space="preserve">e </w:t>
      </w:r>
      <w:r w:rsidR="00440FD6" w:rsidRPr="00A3215E">
        <w:rPr>
          <w:rFonts w:ascii="Arial" w:hAnsi="Arial" w:cs="Arial"/>
          <w:sz w:val="24"/>
          <w:szCs w:val="24"/>
        </w:rPr>
        <w:t>aguarda a presença do</w:t>
      </w:r>
      <w:r w:rsidR="00440FD6">
        <w:rPr>
          <w:rFonts w:ascii="Arial" w:hAnsi="Arial" w:cs="Arial"/>
          <w:sz w:val="24"/>
          <w:szCs w:val="24"/>
        </w:rPr>
        <w:t xml:space="preserve"> Deputado </w:t>
      </w:r>
      <w:proofErr w:type="spellStart"/>
      <w:r w:rsidR="004C618E">
        <w:rPr>
          <w:rFonts w:ascii="Arial" w:hAnsi="Arial" w:cs="Arial"/>
          <w:sz w:val="24"/>
          <w:szCs w:val="24"/>
        </w:rPr>
        <w:t>Aylton</w:t>
      </w:r>
      <w:proofErr w:type="spellEnd"/>
      <w:r w:rsidR="004C618E">
        <w:rPr>
          <w:rFonts w:ascii="Arial" w:hAnsi="Arial" w:cs="Arial"/>
          <w:sz w:val="24"/>
          <w:szCs w:val="24"/>
        </w:rPr>
        <w:t xml:space="preserve"> Gomes. </w:t>
      </w:r>
      <w:r w:rsidR="00B659B6">
        <w:rPr>
          <w:rFonts w:ascii="Arial" w:hAnsi="Arial" w:cs="Arial"/>
          <w:sz w:val="24"/>
          <w:szCs w:val="24"/>
        </w:rPr>
        <w:t xml:space="preserve">É aprovada a ata da </w:t>
      </w:r>
      <w:r w:rsidR="006F3CFE">
        <w:rPr>
          <w:rFonts w:ascii="Arial" w:hAnsi="Arial" w:cs="Arial"/>
          <w:sz w:val="24"/>
          <w:szCs w:val="24"/>
        </w:rPr>
        <w:t>2</w:t>
      </w:r>
      <w:r w:rsidR="0050156D">
        <w:rPr>
          <w:rFonts w:ascii="Arial" w:hAnsi="Arial" w:cs="Arial"/>
          <w:sz w:val="24"/>
          <w:szCs w:val="24"/>
        </w:rPr>
        <w:t>2</w:t>
      </w:r>
      <w:r w:rsidR="00B659B6">
        <w:rPr>
          <w:rFonts w:ascii="Arial" w:hAnsi="Arial" w:cs="Arial"/>
          <w:sz w:val="24"/>
          <w:szCs w:val="24"/>
        </w:rPr>
        <w:t xml:space="preserve">ª Reunião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>Sobre o Estudo n.º 556/2011, elaborado pela Assessoria Legislativa,</w:t>
      </w:r>
      <w:r w:rsidR="00AD7B5F">
        <w:rPr>
          <w:rFonts w:ascii="Arial" w:hAnsi="Arial" w:cs="Arial"/>
          <w:sz w:val="24"/>
          <w:szCs w:val="24"/>
        </w:rPr>
        <w:t xml:space="preserve"> a Comissão delibera trazê-lo n</w:t>
      </w:r>
      <w:r w:rsidR="004C618E">
        <w:rPr>
          <w:rFonts w:ascii="Arial" w:hAnsi="Arial" w:cs="Arial"/>
          <w:sz w:val="24"/>
          <w:szCs w:val="24"/>
        </w:rPr>
        <w:t>o</w:t>
      </w:r>
      <w:r w:rsidR="00AD7B5F">
        <w:rPr>
          <w:rFonts w:ascii="Arial" w:hAnsi="Arial" w:cs="Arial"/>
          <w:sz w:val="24"/>
          <w:szCs w:val="24"/>
        </w:rPr>
        <w:t>v</w:t>
      </w:r>
      <w:r w:rsidR="004C618E">
        <w:rPr>
          <w:rFonts w:ascii="Arial" w:hAnsi="Arial" w:cs="Arial"/>
          <w:sz w:val="24"/>
          <w:szCs w:val="24"/>
        </w:rPr>
        <w:t xml:space="preserve">amente na próxima reunião, uma vez que o Deputado Wellington Luiz, que o solicitou, não se encontra presente. </w:t>
      </w:r>
      <w:r w:rsidR="0050156D">
        <w:rPr>
          <w:rFonts w:ascii="Arial" w:hAnsi="Arial" w:cs="Arial"/>
          <w:sz w:val="24"/>
          <w:szCs w:val="24"/>
        </w:rPr>
        <w:t xml:space="preserve">Por sua vez, no tocante à denúncia enviada pela Seção Sindical </w:t>
      </w:r>
      <w:r w:rsidR="00440FD6" w:rsidRPr="00A3215E">
        <w:rPr>
          <w:rFonts w:ascii="Arial" w:hAnsi="Arial" w:cs="Arial"/>
          <w:sz w:val="24"/>
          <w:szCs w:val="24"/>
        </w:rPr>
        <w:t>DF</w:t>
      </w:r>
      <w:r w:rsidR="00440FD6">
        <w:rPr>
          <w:rFonts w:ascii="Arial" w:hAnsi="Arial" w:cs="Arial"/>
          <w:sz w:val="24"/>
          <w:szCs w:val="24"/>
        </w:rPr>
        <w:t xml:space="preserve"> </w:t>
      </w:r>
      <w:r w:rsidR="0050156D">
        <w:rPr>
          <w:rFonts w:ascii="Arial" w:hAnsi="Arial" w:cs="Arial"/>
          <w:sz w:val="24"/>
          <w:szCs w:val="24"/>
        </w:rPr>
        <w:t xml:space="preserve">do Sindicato Nacional dos Servidores do Ministério Público da União (SINASEMPU), a Comissão deliberou o envio de ofício ao Ministério Público do Trabalho e de memorando à Comissão de Defesa dos Direitos Humanos, Cidadania, Ética e Decoro Parlamentar. Retira-se de pauta o </w:t>
      </w:r>
      <w:r w:rsidR="0050156D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50156D">
        <w:rPr>
          <w:rFonts w:ascii="Arial" w:hAnsi="Arial" w:cs="Arial"/>
          <w:b/>
          <w:sz w:val="24"/>
          <w:szCs w:val="24"/>
        </w:rPr>
        <w:t>225</w:t>
      </w:r>
      <w:r w:rsidR="0050156D" w:rsidRPr="00FF6263">
        <w:rPr>
          <w:rFonts w:ascii="Arial" w:hAnsi="Arial" w:cs="Arial"/>
          <w:b/>
          <w:sz w:val="24"/>
          <w:szCs w:val="24"/>
        </w:rPr>
        <w:t>, de 20</w:t>
      </w:r>
      <w:r w:rsidR="0050156D">
        <w:rPr>
          <w:rFonts w:ascii="Arial" w:hAnsi="Arial" w:cs="Arial"/>
          <w:b/>
          <w:sz w:val="24"/>
          <w:szCs w:val="24"/>
        </w:rPr>
        <w:t>11</w:t>
      </w:r>
      <w:r w:rsidR="0050156D" w:rsidRPr="00FF6263">
        <w:rPr>
          <w:rFonts w:ascii="Arial" w:hAnsi="Arial" w:cs="Arial"/>
          <w:b/>
          <w:sz w:val="24"/>
          <w:szCs w:val="24"/>
        </w:rPr>
        <w:t xml:space="preserve">, </w:t>
      </w:r>
      <w:r w:rsidR="0050156D" w:rsidRPr="00FF6263">
        <w:rPr>
          <w:rFonts w:ascii="Arial" w:hAnsi="Arial" w:cs="Arial"/>
          <w:sz w:val="24"/>
          <w:szCs w:val="24"/>
        </w:rPr>
        <w:t>de autoria d</w:t>
      </w:r>
      <w:r w:rsidR="0050156D">
        <w:rPr>
          <w:rFonts w:ascii="Arial" w:hAnsi="Arial" w:cs="Arial"/>
          <w:sz w:val="24"/>
          <w:szCs w:val="24"/>
        </w:rPr>
        <w:t>o</w:t>
      </w:r>
      <w:r w:rsidR="0050156D" w:rsidRPr="00FF6263">
        <w:rPr>
          <w:rFonts w:ascii="Arial" w:hAnsi="Arial" w:cs="Arial"/>
          <w:sz w:val="24"/>
          <w:szCs w:val="24"/>
        </w:rPr>
        <w:t xml:space="preserve"> </w:t>
      </w:r>
      <w:r w:rsidR="0050156D">
        <w:rPr>
          <w:rFonts w:ascii="Arial" w:hAnsi="Arial" w:cs="Arial"/>
          <w:sz w:val="24"/>
          <w:szCs w:val="24"/>
        </w:rPr>
        <w:t>Deputado Dr. Michel</w:t>
      </w:r>
      <w:r w:rsidR="0050156D" w:rsidRPr="00FF6263">
        <w:rPr>
          <w:rFonts w:ascii="Arial" w:hAnsi="Arial" w:cs="Arial"/>
          <w:sz w:val="24"/>
          <w:szCs w:val="24"/>
        </w:rPr>
        <w:t xml:space="preserve">, relatoria do Deputado </w:t>
      </w:r>
      <w:r w:rsidR="0050156D">
        <w:rPr>
          <w:rFonts w:ascii="Arial" w:hAnsi="Arial" w:cs="Arial"/>
          <w:sz w:val="24"/>
          <w:szCs w:val="24"/>
        </w:rPr>
        <w:t>Chico Leite</w:t>
      </w:r>
      <w:r w:rsidR="0050156D" w:rsidRPr="00FF6263">
        <w:rPr>
          <w:rFonts w:ascii="Arial" w:hAnsi="Arial" w:cs="Arial"/>
          <w:sz w:val="24"/>
          <w:szCs w:val="24"/>
        </w:rPr>
        <w:t>, que</w:t>
      </w:r>
      <w:r w:rsidR="0050156D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50156D" w:rsidRPr="0050156D">
        <w:rPr>
          <w:rFonts w:ascii="Arial" w:hAnsi="Arial" w:cs="Arial"/>
          <w:b/>
          <w:sz w:val="24"/>
          <w:szCs w:val="24"/>
        </w:rPr>
        <w:t>institui no âmbito do Distrito Federal a terça-feira de carnaval como feriado distrital</w:t>
      </w:r>
      <w:r w:rsidR="0050156D" w:rsidRPr="00FF6263">
        <w:rPr>
          <w:rFonts w:ascii="Arial" w:hAnsi="Arial" w:cs="Arial"/>
          <w:b/>
          <w:sz w:val="24"/>
          <w:szCs w:val="24"/>
        </w:rPr>
        <w:t>”</w:t>
      </w:r>
      <w:r w:rsidR="0050156D" w:rsidRPr="00FF6263">
        <w:rPr>
          <w:rFonts w:ascii="Arial" w:hAnsi="Arial" w:cs="Arial"/>
          <w:sz w:val="24"/>
          <w:szCs w:val="24"/>
        </w:rPr>
        <w:t xml:space="preserve">. </w:t>
      </w:r>
      <w:r w:rsidR="0050156D">
        <w:rPr>
          <w:rFonts w:ascii="Arial" w:hAnsi="Arial" w:cs="Arial"/>
          <w:sz w:val="24"/>
          <w:szCs w:val="24"/>
        </w:rPr>
        <w:t xml:space="preserve">O Deputado Chico Leite passa então à assinatura dos membros presentes o Memorando n.º 364/2011-CCJ, dirigido ao Presidente da Casa, que solicita a instauração da Comissão Especial de análise das Propostas de Emenda à Lei Orgânica. </w:t>
      </w:r>
      <w:r w:rsidR="006260F7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6260F7">
        <w:rPr>
          <w:rFonts w:ascii="Arial" w:hAnsi="Arial" w:cs="Arial"/>
          <w:sz w:val="24"/>
          <w:szCs w:val="24"/>
        </w:rPr>
        <w:t>Aylton</w:t>
      </w:r>
      <w:proofErr w:type="spellEnd"/>
      <w:r w:rsidR="006260F7">
        <w:rPr>
          <w:rFonts w:ascii="Arial" w:hAnsi="Arial" w:cs="Arial"/>
          <w:sz w:val="24"/>
          <w:szCs w:val="24"/>
        </w:rPr>
        <w:t xml:space="preserve"> Gomes chega à reunião. </w:t>
      </w:r>
      <w:r w:rsidR="004C618E">
        <w:rPr>
          <w:rFonts w:ascii="Arial" w:hAnsi="Arial" w:cs="Arial"/>
          <w:sz w:val="24"/>
          <w:szCs w:val="24"/>
        </w:rPr>
        <w:t xml:space="preserve">O Deputado </w:t>
      </w:r>
      <w:r w:rsidR="0050156D">
        <w:rPr>
          <w:rFonts w:ascii="Arial" w:hAnsi="Arial" w:cs="Arial"/>
          <w:sz w:val="24"/>
          <w:szCs w:val="24"/>
        </w:rPr>
        <w:t xml:space="preserve">Joe Valle </w:t>
      </w:r>
      <w:r w:rsidR="004C618E">
        <w:rPr>
          <w:rFonts w:ascii="Arial" w:hAnsi="Arial" w:cs="Arial"/>
          <w:sz w:val="24"/>
          <w:szCs w:val="24"/>
        </w:rPr>
        <w:t xml:space="preserve">assume a presidência e coloca </w:t>
      </w:r>
      <w:r w:rsidR="00FB7AFD">
        <w:rPr>
          <w:rFonts w:ascii="Arial" w:hAnsi="Arial" w:cs="Arial"/>
          <w:sz w:val="24"/>
          <w:szCs w:val="24"/>
        </w:rPr>
        <w:t xml:space="preserve">em votação </w:t>
      </w:r>
      <w:r w:rsidR="0050156D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50156D">
        <w:rPr>
          <w:rFonts w:ascii="Arial" w:hAnsi="Arial" w:cs="Arial"/>
          <w:b/>
          <w:sz w:val="24"/>
          <w:szCs w:val="24"/>
        </w:rPr>
        <w:t>PROJETO DE LEI COMPLEMENTAR N.º 159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50156D">
        <w:rPr>
          <w:rFonts w:ascii="Arial" w:hAnsi="Arial" w:cs="Arial"/>
          <w:b/>
          <w:sz w:val="24"/>
          <w:szCs w:val="24"/>
        </w:rPr>
        <w:t>10</w:t>
      </w:r>
      <w:r w:rsidR="00FB7AFD">
        <w:rPr>
          <w:rFonts w:ascii="Arial" w:hAnsi="Arial" w:cs="Arial"/>
          <w:b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de autoria </w:t>
      </w:r>
      <w:r w:rsidR="006F3CFE">
        <w:rPr>
          <w:rFonts w:ascii="Arial" w:hAnsi="Arial" w:cs="Arial"/>
          <w:sz w:val="24"/>
          <w:szCs w:val="24"/>
        </w:rPr>
        <w:t>d</w:t>
      </w:r>
      <w:r w:rsidR="004C618E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 xml:space="preserve">Deputado </w:t>
      </w:r>
      <w:r w:rsidR="0050156D">
        <w:rPr>
          <w:rFonts w:ascii="Arial" w:hAnsi="Arial" w:cs="Arial"/>
          <w:sz w:val="24"/>
          <w:szCs w:val="24"/>
        </w:rPr>
        <w:t>Cristiano Araújo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416FAD">
        <w:rPr>
          <w:rFonts w:ascii="Arial" w:hAnsi="Arial" w:cs="Arial"/>
          <w:sz w:val="24"/>
          <w:szCs w:val="24"/>
        </w:rPr>
        <w:t xml:space="preserve">relatoria do </w:t>
      </w:r>
      <w:r w:rsidR="003D7A6B" w:rsidRPr="000B5385">
        <w:rPr>
          <w:rFonts w:ascii="Arial" w:hAnsi="Arial" w:cs="Arial"/>
          <w:sz w:val="24"/>
          <w:szCs w:val="24"/>
        </w:rPr>
        <w:t xml:space="preserve">Deputado </w:t>
      </w:r>
      <w:r w:rsidR="0050156D">
        <w:rPr>
          <w:rFonts w:ascii="Arial" w:hAnsi="Arial" w:cs="Arial"/>
          <w:sz w:val="24"/>
          <w:szCs w:val="24"/>
        </w:rPr>
        <w:t>Chico Leite</w:t>
      </w:r>
      <w:r w:rsidR="004C618E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6260F7" w:rsidRPr="006260F7">
        <w:rPr>
          <w:rFonts w:ascii="Arial" w:hAnsi="Arial" w:cs="Arial"/>
          <w:b/>
          <w:sz w:val="24"/>
          <w:szCs w:val="24"/>
        </w:rPr>
        <w:t xml:space="preserve">dispõe sobre a destinação de áreas para templos religiosos nos novos parcelamentos urbanos a serem implantados no território do </w:t>
      </w:r>
      <w:r w:rsidR="006260F7" w:rsidRPr="006260F7">
        <w:rPr>
          <w:rFonts w:ascii="Arial" w:hAnsi="Arial" w:cs="Arial"/>
          <w:b/>
          <w:sz w:val="24"/>
          <w:szCs w:val="24"/>
        </w:rPr>
        <w:lastRenderedPageBreak/>
        <w:t>Distrito Federal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>. O parecer</w:t>
      </w:r>
      <w:r w:rsidR="006260F7">
        <w:rPr>
          <w:rFonts w:ascii="Arial" w:hAnsi="Arial" w:cs="Arial"/>
          <w:sz w:val="24"/>
          <w:szCs w:val="24"/>
        </w:rPr>
        <w:t>,</w:t>
      </w:r>
      <w:r w:rsidR="00FB7AFD">
        <w:rPr>
          <w:rFonts w:ascii="Arial" w:hAnsi="Arial" w:cs="Arial"/>
          <w:sz w:val="24"/>
          <w:szCs w:val="24"/>
        </w:rPr>
        <w:t xml:space="preserve"> pela admissibilidade </w:t>
      </w:r>
      <w:r w:rsidR="006260F7">
        <w:rPr>
          <w:rFonts w:ascii="Arial" w:hAnsi="Arial" w:cs="Arial"/>
          <w:sz w:val="24"/>
          <w:szCs w:val="24"/>
        </w:rPr>
        <w:t xml:space="preserve">na forma da emenda modificativa do relator, </w:t>
      </w:r>
      <w:r w:rsidR="00FB7AFD">
        <w:rPr>
          <w:rFonts w:ascii="Arial" w:hAnsi="Arial" w:cs="Arial"/>
          <w:sz w:val="24"/>
          <w:szCs w:val="24"/>
        </w:rPr>
        <w:t>foi aprovado por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6260F7">
        <w:rPr>
          <w:rFonts w:ascii="Arial" w:hAnsi="Arial" w:cs="Arial"/>
          <w:sz w:val="24"/>
          <w:szCs w:val="24"/>
        </w:rPr>
        <w:t xml:space="preserve">quatro </w:t>
      </w:r>
      <w:r w:rsidR="005D14BF" w:rsidRPr="002C4AF2">
        <w:rPr>
          <w:rFonts w:ascii="Arial" w:hAnsi="Arial" w:cs="Arial"/>
          <w:sz w:val="24"/>
          <w:szCs w:val="24"/>
        </w:rPr>
        <w:t xml:space="preserve">votos. Houve </w:t>
      </w:r>
      <w:r w:rsidR="006260F7">
        <w:rPr>
          <w:rFonts w:ascii="Arial" w:hAnsi="Arial" w:cs="Arial"/>
          <w:sz w:val="24"/>
          <w:szCs w:val="24"/>
        </w:rPr>
        <w:t xml:space="preserve">uma </w:t>
      </w:r>
      <w:r w:rsidR="005D14BF" w:rsidRPr="002C4AF2">
        <w:rPr>
          <w:rFonts w:ascii="Arial" w:hAnsi="Arial" w:cs="Arial"/>
          <w:sz w:val="24"/>
          <w:szCs w:val="24"/>
        </w:rPr>
        <w:t>ausência</w:t>
      </w:r>
      <w:r w:rsidR="002C4AF2">
        <w:rPr>
          <w:rFonts w:ascii="Arial" w:hAnsi="Arial" w:cs="Arial"/>
          <w:sz w:val="24"/>
          <w:szCs w:val="24"/>
        </w:rPr>
        <w:t xml:space="preserve">. </w:t>
      </w:r>
      <w:r w:rsidR="004C618E">
        <w:rPr>
          <w:rFonts w:ascii="Arial" w:hAnsi="Arial" w:cs="Arial"/>
          <w:sz w:val="24"/>
          <w:szCs w:val="24"/>
        </w:rPr>
        <w:t>O Deputado Chico Leite reassume a presidência e c</w:t>
      </w:r>
      <w:r w:rsidR="006F3CFE">
        <w:rPr>
          <w:rFonts w:ascii="Arial" w:hAnsi="Arial" w:cs="Arial"/>
          <w:sz w:val="24"/>
          <w:szCs w:val="24"/>
        </w:rPr>
        <w:t xml:space="preserve">oloca em votação </w:t>
      </w:r>
      <w:r w:rsidR="006D547F" w:rsidRPr="00FF6263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6260F7">
        <w:rPr>
          <w:rFonts w:ascii="Arial" w:hAnsi="Arial" w:cs="Arial"/>
          <w:b/>
          <w:sz w:val="24"/>
          <w:szCs w:val="24"/>
        </w:rPr>
        <w:t>99</w:t>
      </w:r>
      <w:r w:rsidR="00053214" w:rsidRPr="00FF6263">
        <w:rPr>
          <w:rFonts w:ascii="Arial" w:hAnsi="Arial" w:cs="Arial"/>
          <w:b/>
          <w:sz w:val="24"/>
          <w:szCs w:val="24"/>
        </w:rPr>
        <w:t>, de 20</w:t>
      </w:r>
      <w:r w:rsidR="006260F7">
        <w:rPr>
          <w:rFonts w:ascii="Arial" w:hAnsi="Arial" w:cs="Arial"/>
          <w:b/>
          <w:sz w:val="24"/>
          <w:szCs w:val="24"/>
        </w:rPr>
        <w:t>11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r w:rsidR="006260F7">
        <w:rPr>
          <w:rFonts w:ascii="Arial" w:hAnsi="Arial" w:cs="Arial"/>
          <w:sz w:val="24"/>
          <w:szCs w:val="24"/>
        </w:rPr>
        <w:t>Joe Valle</w:t>
      </w:r>
      <w:r w:rsidR="00053214" w:rsidRPr="00FF6263">
        <w:rPr>
          <w:rFonts w:ascii="Arial" w:hAnsi="Arial" w:cs="Arial"/>
          <w:sz w:val="24"/>
          <w:szCs w:val="24"/>
        </w:rPr>
        <w:t xml:space="preserve">, relatoria do </w:t>
      </w:r>
      <w:r w:rsidR="00416FAD" w:rsidRPr="00FF6263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6260F7">
        <w:rPr>
          <w:rFonts w:ascii="Arial" w:hAnsi="Arial" w:cs="Arial"/>
          <w:sz w:val="24"/>
          <w:szCs w:val="24"/>
        </w:rPr>
        <w:t>Aylton</w:t>
      </w:r>
      <w:proofErr w:type="spellEnd"/>
      <w:r w:rsidR="006260F7">
        <w:rPr>
          <w:rFonts w:ascii="Arial" w:hAnsi="Arial" w:cs="Arial"/>
          <w:sz w:val="24"/>
          <w:szCs w:val="24"/>
        </w:rPr>
        <w:t xml:space="preserve"> Gomes</w:t>
      </w:r>
      <w:r w:rsidR="00416FAD" w:rsidRPr="00FF6263">
        <w:rPr>
          <w:rFonts w:ascii="Arial" w:hAnsi="Arial" w:cs="Arial"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que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6260F7" w:rsidRPr="006260F7">
        <w:rPr>
          <w:rFonts w:ascii="Arial" w:hAnsi="Arial" w:cs="Arial"/>
          <w:b/>
          <w:sz w:val="24"/>
          <w:szCs w:val="24"/>
        </w:rPr>
        <w:t>dispõe sobre um sistema seletivo de lixo para o armazenamento e a coleta das sucatas das oficinas mecânicas e os rejeitos das empresas químicas e metalúrgicas do Distrito Federal, e dá outras providências</w:t>
      </w:r>
      <w:r w:rsidR="00053214" w:rsidRPr="00FF6263">
        <w:rPr>
          <w:rFonts w:ascii="Arial" w:hAnsi="Arial" w:cs="Arial"/>
          <w:b/>
          <w:sz w:val="24"/>
          <w:szCs w:val="24"/>
        </w:rPr>
        <w:t>”</w:t>
      </w:r>
      <w:r w:rsidR="00053214" w:rsidRPr="00FF6263">
        <w:rPr>
          <w:rFonts w:ascii="Arial" w:hAnsi="Arial" w:cs="Arial"/>
          <w:sz w:val="24"/>
          <w:szCs w:val="24"/>
        </w:rPr>
        <w:t xml:space="preserve">. </w:t>
      </w:r>
      <w:r w:rsidR="00E458A0" w:rsidRPr="00FF6263">
        <w:rPr>
          <w:rFonts w:ascii="Arial" w:hAnsi="Arial" w:cs="Arial"/>
          <w:sz w:val="24"/>
          <w:szCs w:val="24"/>
        </w:rPr>
        <w:t>O parecer p</w:t>
      </w:r>
      <w:r w:rsidR="00416FAD" w:rsidRPr="00FF6263">
        <w:rPr>
          <w:rFonts w:ascii="Arial" w:hAnsi="Arial" w:cs="Arial"/>
          <w:sz w:val="24"/>
          <w:szCs w:val="24"/>
        </w:rPr>
        <w:t xml:space="preserve">ela admissibilidade </w:t>
      </w:r>
      <w:r w:rsidR="00E458A0" w:rsidRPr="00FF6263">
        <w:rPr>
          <w:rFonts w:ascii="Arial" w:hAnsi="Arial" w:cs="Arial"/>
          <w:sz w:val="24"/>
          <w:szCs w:val="24"/>
        </w:rPr>
        <w:t xml:space="preserve">foi aprovado por </w:t>
      </w:r>
      <w:r w:rsidR="006260F7">
        <w:rPr>
          <w:rFonts w:ascii="Arial" w:hAnsi="Arial" w:cs="Arial"/>
          <w:sz w:val="24"/>
          <w:szCs w:val="24"/>
        </w:rPr>
        <w:t xml:space="preserve">quatro </w:t>
      </w:r>
      <w:r w:rsidR="00E458A0" w:rsidRPr="00FF6263">
        <w:rPr>
          <w:rFonts w:ascii="Arial" w:hAnsi="Arial" w:cs="Arial"/>
          <w:sz w:val="24"/>
          <w:szCs w:val="24"/>
        </w:rPr>
        <w:t xml:space="preserve">votos. Houve </w:t>
      </w:r>
      <w:r w:rsidR="006260F7">
        <w:rPr>
          <w:rFonts w:ascii="Arial" w:hAnsi="Arial" w:cs="Arial"/>
          <w:sz w:val="24"/>
          <w:szCs w:val="24"/>
        </w:rPr>
        <w:t xml:space="preserve">uma </w:t>
      </w:r>
      <w:r w:rsidR="00E458A0" w:rsidRPr="00FF6263">
        <w:rPr>
          <w:rFonts w:ascii="Arial" w:hAnsi="Arial" w:cs="Arial"/>
          <w:sz w:val="24"/>
          <w:szCs w:val="24"/>
        </w:rPr>
        <w:t>ausência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9F6CFE">
        <w:rPr>
          <w:rFonts w:ascii="Arial" w:hAnsi="Arial" w:cs="Arial"/>
          <w:sz w:val="24"/>
          <w:szCs w:val="24"/>
        </w:rPr>
        <w:t>Após isso, c</w:t>
      </w:r>
      <w:r w:rsidR="007E5A35" w:rsidRPr="009639E6">
        <w:rPr>
          <w:rFonts w:ascii="Arial" w:hAnsi="Arial" w:cs="Arial"/>
          <w:sz w:val="24"/>
          <w:szCs w:val="24"/>
        </w:rPr>
        <w:t>oloca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6260F7">
        <w:rPr>
          <w:rFonts w:ascii="Arial" w:hAnsi="Arial" w:cs="Arial"/>
          <w:b/>
          <w:sz w:val="24"/>
          <w:szCs w:val="24"/>
        </w:rPr>
        <w:t>213</w:t>
      </w:r>
      <w:r w:rsidR="008914E9" w:rsidRPr="009639E6">
        <w:rPr>
          <w:rFonts w:ascii="Arial" w:hAnsi="Arial" w:cs="Arial"/>
          <w:b/>
          <w:sz w:val="24"/>
          <w:szCs w:val="24"/>
        </w:rPr>
        <w:t>, de 20</w:t>
      </w:r>
      <w:r w:rsidR="006260F7">
        <w:rPr>
          <w:rFonts w:ascii="Arial" w:hAnsi="Arial" w:cs="Arial"/>
          <w:b/>
          <w:sz w:val="24"/>
          <w:szCs w:val="24"/>
        </w:rPr>
        <w:t>11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Deputad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60F7">
        <w:rPr>
          <w:rFonts w:ascii="Arial" w:hAnsi="Arial" w:cs="Arial"/>
          <w:sz w:val="24"/>
          <w:szCs w:val="24"/>
        </w:rPr>
        <w:t>Agaciel</w:t>
      </w:r>
      <w:proofErr w:type="spellEnd"/>
      <w:r w:rsidR="006260F7">
        <w:rPr>
          <w:rFonts w:ascii="Arial" w:hAnsi="Arial" w:cs="Arial"/>
          <w:sz w:val="24"/>
          <w:szCs w:val="24"/>
        </w:rPr>
        <w:t xml:space="preserve"> Maia</w:t>
      </w:r>
      <w:r w:rsidR="008914E9" w:rsidRPr="009639E6">
        <w:rPr>
          <w:rFonts w:ascii="Arial" w:hAnsi="Arial" w:cs="Arial"/>
          <w:sz w:val="24"/>
          <w:szCs w:val="24"/>
        </w:rPr>
        <w:t xml:space="preserve">, relatoria do </w:t>
      </w:r>
      <w:r w:rsidR="00B43BBB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6260F7">
        <w:rPr>
          <w:rFonts w:ascii="Arial" w:hAnsi="Arial" w:cs="Arial"/>
          <w:sz w:val="24"/>
          <w:szCs w:val="24"/>
        </w:rPr>
        <w:t>Aylton</w:t>
      </w:r>
      <w:proofErr w:type="spellEnd"/>
      <w:r w:rsidR="006260F7">
        <w:rPr>
          <w:rFonts w:ascii="Arial" w:hAnsi="Arial" w:cs="Arial"/>
          <w:sz w:val="24"/>
          <w:szCs w:val="24"/>
        </w:rPr>
        <w:t xml:space="preserve"> Gomes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que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6260F7" w:rsidRPr="006260F7">
        <w:rPr>
          <w:rFonts w:ascii="Arial" w:hAnsi="Arial" w:cs="Arial"/>
          <w:b/>
          <w:sz w:val="24"/>
          <w:szCs w:val="24"/>
        </w:rPr>
        <w:t>dispõe sobre a proibição de exibição, aluguel e venda de material pornográfico e erótico como DVDs, revistas, jornais e cartazes para menores de 18 anos em bancas de jornal, livrarias, locadoras de vídeo, no âmbito do Distrito Federal</w:t>
      </w:r>
      <w:r w:rsidR="008914E9" w:rsidRPr="009639E6">
        <w:rPr>
          <w:rFonts w:ascii="Arial" w:hAnsi="Arial" w:cs="Arial"/>
          <w:b/>
          <w:sz w:val="24"/>
          <w:szCs w:val="24"/>
        </w:rPr>
        <w:t>”</w:t>
      </w:r>
      <w:r w:rsidR="00FC2951" w:rsidRPr="009639E6">
        <w:rPr>
          <w:rFonts w:ascii="Arial" w:hAnsi="Arial" w:cs="Arial"/>
          <w:sz w:val="24"/>
          <w:szCs w:val="24"/>
        </w:rPr>
        <w:t>. O parecer</w:t>
      </w:r>
      <w:r w:rsidR="00E458A0">
        <w:rPr>
          <w:rFonts w:ascii="Arial" w:hAnsi="Arial" w:cs="Arial"/>
          <w:sz w:val="24"/>
          <w:szCs w:val="24"/>
        </w:rPr>
        <w:t>,</w:t>
      </w:r>
      <w:r w:rsidR="008914E9" w:rsidRPr="009639E6">
        <w:rPr>
          <w:rFonts w:ascii="Arial" w:hAnsi="Arial" w:cs="Arial"/>
          <w:sz w:val="24"/>
          <w:szCs w:val="24"/>
        </w:rPr>
        <w:t xml:space="preserve"> pela admissibilidade </w:t>
      </w:r>
      <w:r w:rsidR="00E458A0">
        <w:rPr>
          <w:rFonts w:ascii="Arial" w:hAnsi="Arial" w:cs="Arial"/>
          <w:sz w:val="24"/>
          <w:szCs w:val="24"/>
        </w:rPr>
        <w:t xml:space="preserve">na forma </w:t>
      </w:r>
      <w:r w:rsidR="009F6CFE">
        <w:rPr>
          <w:rFonts w:ascii="Arial" w:hAnsi="Arial" w:cs="Arial"/>
          <w:sz w:val="24"/>
          <w:szCs w:val="24"/>
        </w:rPr>
        <w:t>d</w:t>
      </w:r>
      <w:r w:rsidR="006260F7">
        <w:rPr>
          <w:rFonts w:ascii="Arial" w:hAnsi="Arial" w:cs="Arial"/>
          <w:sz w:val="24"/>
          <w:szCs w:val="24"/>
        </w:rPr>
        <w:t>as</w:t>
      </w:r>
      <w:r w:rsidR="009F6CFE">
        <w:rPr>
          <w:rFonts w:ascii="Arial" w:hAnsi="Arial" w:cs="Arial"/>
          <w:sz w:val="24"/>
          <w:szCs w:val="24"/>
        </w:rPr>
        <w:t xml:space="preserve"> emenda</w:t>
      </w:r>
      <w:r w:rsidR="006260F7">
        <w:rPr>
          <w:rFonts w:ascii="Arial" w:hAnsi="Arial" w:cs="Arial"/>
          <w:sz w:val="24"/>
          <w:szCs w:val="24"/>
        </w:rPr>
        <w:t>s</w:t>
      </w:r>
      <w:r w:rsidR="009F6CFE">
        <w:rPr>
          <w:rFonts w:ascii="Arial" w:hAnsi="Arial" w:cs="Arial"/>
          <w:sz w:val="24"/>
          <w:szCs w:val="24"/>
        </w:rPr>
        <w:t xml:space="preserve"> </w:t>
      </w:r>
      <w:r w:rsidR="006260F7">
        <w:rPr>
          <w:rFonts w:ascii="Arial" w:hAnsi="Arial" w:cs="Arial"/>
          <w:sz w:val="24"/>
          <w:szCs w:val="24"/>
        </w:rPr>
        <w:t xml:space="preserve">e subemenda aprovadas na CAS, </w:t>
      </w:r>
      <w:r w:rsidR="008914E9" w:rsidRPr="009639E6">
        <w:rPr>
          <w:rFonts w:ascii="Arial" w:hAnsi="Arial" w:cs="Arial"/>
          <w:sz w:val="24"/>
          <w:szCs w:val="24"/>
        </w:rPr>
        <w:t xml:space="preserve">foi aprovado por </w:t>
      </w:r>
      <w:r w:rsidR="006260F7">
        <w:rPr>
          <w:rFonts w:ascii="Arial" w:hAnsi="Arial" w:cs="Arial"/>
          <w:sz w:val="24"/>
          <w:szCs w:val="24"/>
        </w:rPr>
        <w:t xml:space="preserve">quatro </w:t>
      </w:r>
      <w:r w:rsidR="008914E9" w:rsidRPr="009639E6">
        <w:rPr>
          <w:rFonts w:ascii="Arial" w:hAnsi="Arial" w:cs="Arial"/>
          <w:sz w:val="24"/>
          <w:szCs w:val="24"/>
        </w:rPr>
        <w:t xml:space="preserve">votos. Houve </w:t>
      </w:r>
      <w:r w:rsidR="006260F7">
        <w:rPr>
          <w:rFonts w:ascii="Arial" w:hAnsi="Arial" w:cs="Arial"/>
          <w:sz w:val="24"/>
          <w:szCs w:val="24"/>
        </w:rPr>
        <w:t xml:space="preserve">uma </w:t>
      </w:r>
      <w:r w:rsidR="00B21306">
        <w:rPr>
          <w:rFonts w:ascii="Arial" w:hAnsi="Arial" w:cs="Arial"/>
          <w:sz w:val="24"/>
          <w:szCs w:val="24"/>
        </w:rPr>
        <w:t>ausência</w:t>
      </w:r>
      <w:r w:rsidR="008914E9" w:rsidRPr="009639E6">
        <w:rPr>
          <w:rFonts w:ascii="Arial" w:hAnsi="Arial" w:cs="Arial"/>
          <w:sz w:val="24"/>
          <w:szCs w:val="24"/>
        </w:rPr>
        <w:t>.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6260F7">
        <w:rPr>
          <w:rFonts w:ascii="Arial" w:hAnsi="Arial" w:cs="Arial"/>
          <w:sz w:val="24"/>
          <w:szCs w:val="24"/>
        </w:rPr>
        <w:t xml:space="preserve">A Comissão delibera retirar de pauta o </w:t>
      </w:r>
      <w:r w:rsidR="006260F7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260F7">
        <w:rPr>
          <w:rFonts w:ascii="Arial" w:hAnsi="Arial" w:cs="Arial"/>
          <w:b/>
          <w:sz w:val="24"/>
          <w:szCs w:val="24"/>
        </w:rPr>
        <w:t>LEI N</w:t>
      </w:r>
      <w:r w:rsidR="006260F7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260F7">
        <w:rPr>
          <w:rFonts w:ascii="Arial" w:hAnsi="Arial" w:cs="Arial"/>
          <w:b/>
          <w:sz w:val="24"/>
          <w:szCs w:val="24"/>
        </w:rPr>
        <w:t>66</w:t>
      </w:r>
      <w:r w:rsidR="006260F7" w:rsidRPr="00043475">
        <w:rPr>
          <w:rFonts w:ascii="Arial" w:hAnsi="Arial" w:cs="Arial"/>
          <w:b/>
          <w:sz w:val="24"/>
          <w:szCs w:val="24"/>
        </w:rPr>
        <w:t>, de 20</w:t>
      </w:r>
      <w:r w:rsidR="006260F7">
        <w:rPr>
          <w:rFonts w:ascii="Arial" w:hAnsi="Arial" w:cs="Arial"/>
          <w:b/>
          <w:sz w:val="24"/>
          <w:szCs w:val="24"/>
        </w:rPr>
        <w:t>11</w:t>
      </w:r>
      <w:r w:rsidR="006260F7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260F7" w:rsidRPr="00043475">
        <w:rPr>
          <w:rFonts w:ascii="Arial" w:hAnsi="Arial" w:cs="Arial"/>
          <w:sz w:val="24"/>
          <w:szCs w:val="24"/>
        </w:rPr>
        <w:t xml:space="preserve">de autoria </w:t>
      </w:r>
      <w:r w:rsidR="006260F7">
        <w:rPr>
          <w:rFonts w:ascii="Arial" w:hAnsi="Arial" w:cs="Arial"/>
          <w:sz w:val="24"/>
          <w:szCs w:val="24"/>
        </w:rPr>
        <w:t xml:space="preserve">da Deputada Eliana Pedrosa, relatoria do </w:t>
      </w:r>
      <w:r w:rsidR="006260F7" w:rsidRPr="000B5385">
        <w:rPr>
          <w:rFonts w:ascii="Arial" w:hAnsi="Arial" w:cs="Arial"/>
          <w:sz w:val="24"/>
          <w:szCs w:val="24"/>
        </w:rPr>
        <w:t xml:space="preserve">Deputado </w:t>
      </w:r>
      <w:r w:rsidR="006260F7">
        <w:rPr>
          <w:rFonts w:ascii="Arial" w:hAnsi="Arial" w:cs="Arial"/>
          <w:sz w:val="24"/>
          <w:szCs w:val="24"/>
        </w:rPr>
        <w:t xml:space="preserve">Wellington Luiz, </w:t>
      </w:r>
      <w:r w:rsidR="006260F7" w:rsidRPr="0022673A">
        <w:rPr>
          <w:rFonts w:ascii="Arial" w:hAnsi="Arial" w:cs="Arial"/>
          <w:sz w:val="24"/>
          <w:szCs w:val="24"/>
        </w:rPr>
        <w:t>que</w:t>
      </w:r>
      <w:r w:rsidR="006260F7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260F7">
        <w:rPr>
          <w:rFonts w:ascii="Arial" w:hAnsi="Arial" w:cs="Arial"/>
          <w:b/>
          <w:sz w:val="24"/>
          <w:szCs w:val="24"/>
        </w:rPr>
        <w:t xml:space="preserve">altera a Lei n.º 3.083, de </w:t>
      </w:r>
      <w:proofErr w:type="gramStart"/>
      <w:r w:rsidR="006260F7">
        <w:rPr>
          <w:rFonts w:ascii="Arial" w:hAnsi="Arial" w:cs="Arial"/>
          <w:b/>
          <w:sz w:val="24"/>
          <w:szCs w:val="24"/>
        </w:rPr>
        <w:t>7</w:t>
      </w:r>
      <w:proofErr w:type="gramEnd"/>
      <w:r w:rsidR="006260F7">
        <w:rPr>
          <w:rFonts w:ascii="Arial" w:hAnsi="Arial" w:cs="Arial"/>
          <w:b/>
          <w:sz w:val="24"/>
          <w:szCs w:val="24"/>
        </w:rPr>
        <w:t xml:space="preserve"> de outubro de 2002, que dispõe sobre o Dia do Comerciário no Distrito Federal</w:t>
      </w:r>
      <w:r w:rsidR="006260F7" w:rsidRPr="00043475">
        <w:rPr>
          <w:rFonts w:ascii="Arial" w:hAnsi="Arial" w:cs="Arial"/>
          <w:b/>
          <w:sz w:val="24"/>
          <w:szCs w:val="24"/>
        </w:rPr>
        <w:t>”</w:t>
      </w:r>
      <w:r w:rsidR="006260F7">
        <w:rPr>
          <w:rFonts w:ascii="Arial" w:hAnsi="Arial" w:cs="Arial"/>
          <w:sz w:val="24"/>
          <w:szCs w:val="24"/>
        </w:rPr>
        <w:t xml:space="preserve">. </w:t>
      </w:r>
      <w:r w:rsidR="00812F99" w:rsidRPr="00DE4786">
        <w:rPr>
          <w:rFonts w:ascii="Arial" w:hAnsi="Arial" w:cs="Arial"/>
          <w:sz w:val="24"/>
          <w:szCs w:val="24"/>
        </w:rPr>
        <w:t>O Deputado Joe</w:t>
      </w:r>
      <w:r w:rsidR="00812F99">
        <w:rPr>
          <w:rFonts w:ascii="Arial" w:hAnsi="Arial" w:cs="Arial"/>
          <w:sz w:val="24"/>
          <w:szCs w:val="24"/>
        </w:rPr>
        <w:t xml:space="preserve"> Valle assume a presidência e p</w:t>
      </w:r>
      <w:r w:rsidR="00B21306">
        <w:rPr>
          <w:rFonts w:ascii="Arial" w:hAnsi="Arial" w:cs="Arial"/>
          <w:sz w:val="24"/>
          <w:szCs w:val="24"/>
        </w:rPr>
        <w:t xml:space="preserve">assa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590BD4">
        <w:rPr>
          <w:rFonts w:ascii="Arial" w:hAnsi="Arial" w:cs="Arial"/>
          <w:b/>
          <w:sz w:val="24"/>
          <w:szCs w:val="24"/>
        </w:rPr>
        <w:t>1066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08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Deputad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</w:t>
      </w:r>
      <w:r w:rsidR="00590BD4">
        <w:rPr>
          <w:rFonts w:ascii="Arial" w:hAnsi="Arial" w:cs="Arial"/>
          <w:sz w:val="24"/>
          <w:szCs w:val="24"/>
        </w:rPr>
        <w:t>Bispo Renato</w:t>
      </w:r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9F6CFE">
        <w:rPr>
          <w:rFonts w:ascii="Arial" w:hAnsi="Arial" w:cs="Arial"/>
          <w:sz w:val="24"/>
          <w:szCs w:val="24"/>
        </w:rPr>
        <w:t>Olair</w:t>
      </w:r>
      <w:proofErr w:type="spellEnd"/>
      <w:r w:rsidR="009F6CFE">
        <w:rPr>
          <w:rFonts w:ascii="Arial" w:hAnsi="Arial" w:cs="Arial"/>
          <w:sz w:val="24"/>
          <w:szCs w:val="24"/>
        </w:rPr>
        <w:t xml:space="preserve"> Francisco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590BD4" w:rsidRPr="00590BD4">
        <w:rPr>
          <w:rFonts w:ascii="Arial" w:hAnsi="Arial" w:cs="Arial"/>
          <w:b/>
          <w:sz w:val="24"/>
          <w:szCs w:val="24"/>
        </w:rPr>
        <w:t>inclui no Calendário Oficial de Eventos do Distrito Federal a Celebração da República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 xml:space="preserve">. </w:t>
      </w:r>
      <w:r w:rsidR="00590BD4">
        <w:rPr>
          <w:rFonts w:ascii="Arial" w:hAnsi="Arial" w:cs="Arial"/>
          <w:sz w:val="24"/>
          <w:szCs w:val="24"/>
        </w:rPr>
        <w:t>O voto do relator, pela inadmissibilidade, foi rejeitado, tendo sido aprovado o voto em separado do Deputado Chico Leite, pela admissibilidade, por três votos. Houve um voto contrário e uma ausência</w:t>
      </w:r>
      <w:r w:rsidR="00B21306" w:rsidRPr="0070319E">
        <w:rPr>
          <w:rFonts w:ascii="Arial" w:hAnsi="Arial" w:cs="Arial"/>
          <w:sz w:val="24"/>
          <w:szCs w:val="24"/>
        </w:rPr>
        <w:t xml:space="preserve">. </w:t>
      </w:r>
      <w:r w:rsidR="00590BD4" w:rsidRPr="0070319E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590BD4" w:rsidRPr="0070319E">
        <w:rPr>
          <w:rFonts w:ascii="Arial" w:hAnsi="Arial" w:cs="Arial"/>
          <w:sz w:val="24"/>
          <w:szCs w:val="24"/>
        </w:rPr>
        <w:t>Aylton</w:t>
      </w:r>
      <w:proofErr w:type="spellEnd"/>
      <w:r w:rsidR="00590BD4" w:rsidRPr="0070319E">
        <w:rPr>
          <w:rFonts w:ascii="Arial" w:hAnsi="Arial" w:cs="Arial"/>
          <w:sz w:val="24"/>
          <w:szCs w:val="24"/>
        </w:rPr>
        <w:t xml:space="preserve"> Gomes</w:t>
      </w:r>
      <w:r w:rsidR="00590BD4">
        <w:rPr>
          <w:rFonts w:ascii="Arial" w:hAnsi="Arial" w:cs="Arial"/>
          <w:sz w:val="24"/>
          <w:szCs w:val="24"/>
        </w:rPr>
        <w:t xml:space="preserve"> se ausenta da reunião. C</w:t>
      </w:r>
      <w:r w:rsidR="00B21306">
        <w:rPr>
          <w:rFonts w:ascii="Arial" w:hAnsi="Arial" w:cs="Arial"/>
          <w:sz w:val="24"/>
          <w:szCs w:val="24"/>
        </w:rPr>
        <w:t>oloca</w:t>
      </w:r>
      <w:r w:rsidR="00590BD4">
        <w:rPr>
          <w:rFonts w:ascii="Arial" w:hAnsi="Arial" w:cs="Arial"/>
          <w:sz w:val="24"/>
          <w:szCs w:val="24"/>
        </w:rPr>
        <w:t>-se</w:t>
      </w:r>
      <w:r w:rsidR="00B21306">
        <w:rPr>
          <w:rFonts w:ascii="Arial" w:hAnsi="Arial" w:cs="Arial"/>
          <w:sz w:val="24"/>
          <w:szCs w:val="24"/>
        </w:rPr>
        <w:t xml:space="preserve"> então em discussão e v</w:t>
      </w:r>
      <w:r w:rsidR="00B21306" w:rsidRPr="009639E6">
        <w:rPr>
          <w:rFonts w:ascii="Arial" w:hAnsi="Arial" w:cs="Arial"/>
          <w:sz w:val="24"/>
          <w:szCs w:val="24"/>
        </w:rPr>
        <w:t xml:space="preserve">otação 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590BD4">
        <w:rPr>
          <w:rFonts w:ascii="Arial" w:hAnsi="Arial" w:cs="Arial"/>
          <w:b/>
          <w:sz w:val="24"/>
          <w:szCs w:val="24"/>
        </w:rPr>
        <w:t>1441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09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Deputad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</w:t>
      </w:r>
      <w:r w:rsidR="00590BD4">
        <w:rPr>
          <w:rFonts w:ascii="Arial" w:hAnsi="Arial" w:cs="Arial"/>
          <w:sz w:val="24"/>
          <w:szCs w:val="24"/>
        </w:rPr>
        <w:t>Leonardo Prudente</w:t>
      </w:r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812F99">
        <w:rPr>
          <w:rFonts w:ascii="Arial" w:hAnsi="Arial" w:cs="Arial"/>
          <w:sz w:val="24"/>
          <w:szCs w:val="24"/>
        </w:rPr>
        <w:t>Olair</w:t>
      </w:r>
      <w:proofErr w:type="spellEnd"/>
      <w:r w:rsidR="00812F99">
        <w:rPr>
          <w:rFonts w:ascii="Arial" w:hAnsi="Arial" w:cs="Arial"/>
          <w:sz w:val="24"/>
          <w:szCs w:val="24"/>
        </w:rPr>
        <w:t xml:space="preserve"> Francisco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590BD4" w:rsidRPr="00590BD4">
        <w:rPr>
          <w:rFonts w:ascii="Arial" w:hAnsi="Arial" w:cs="Arial"/>
          <w:b/>
          <w:sz w:val="24"/>
          <w:szCs w:val="24"/>
        </w:rPr>
        <w:t>inclui o evento ‘</w:t>
      </w:r>
      <w:proofErr w:type="spellStart"/>
      <w:r w:rsidR="00590BD4" w:rsidRPr="00590BD4">
        <w:rPr>
          <w:rFonts w:ascii="Arial" w:hAnsi="Arial" w:cs="Arial"/>
          <w:b/>
          <w:sz w:val="24"/>
          <w:szCs w:val="24"/>
        </w:rPr>
        <w:t>Feicom</w:t>
      </w:r>
      <w:proofErr w:type="spellEnd"/>
      <w:r w:rsidR="00590BD4" w:rsidRPr="00590BD4">
        <w:rPr>
          <w:rFonts w:ascii="Arial" w:hAnsi="Arial" w:cs="Arial"/>
          <w:b/>
          <w:sz w:val="24"/>
          <w:szCs w:val="24"/>
        </w:rPr>
        <w:t xml:space="preserve"> – Feira de Exposição da Indústria, do Comércio, da Agropecuária e dos Serviços em Geral ’— no Calendário Oficial de Eventos do Distrito Federal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 xml:space="preserve">. </w:t>
      </w:r>
      <w:r w:rsidR="00590BD4">
        <w:rPr>
          <w:rFonts w:ascii="Arial" w:hAnsi="Arial" w:cs="Arial"/>
          <w:sz w:val="24"/>
          <w:szCs w:val="24"/>
        </w:rPr>
        <w:t>O voto do relator, pela inadmissibilidade, foi rejeitado, tendo sido aprovado o voto em separado do Deputado Chico Leite, pela admissibilidade, por dois votos. Houve um voto contrário e duas ausência</w:t>
      </w:r>
      <w:r w:rsidR="00282C99">
        <w:rPr>
          <w:rFonts w:ascii="Arial" w:hAnsi="Arial" w:cs="Arial"/>
          <w:sz w:val="24"/>
          <w:szCs w:val="24"/>
        </w:rPr>
        <w:t>s</w:t>
      </w:r>
      <w:r w:rsidR="00590BD4" w:rsidRPr="009639E6">
        <w:rPr>
          <w:rFonts w:ascii="Arial" w:hAnsi="Arial" w:cs="Arial"/>
          <w:sz w:val="24"/>
          <w:szCs w:val="24"/>
        </w:rPr>
        <w:t>.</w:t>
      </w:r>
      <w:r w:rsidR="00590BD4">
        <w:rPr>
          <w:rFonts w:ascii="Arial" w:hAnsi="Arial" w:cs="Arial"/>
          <w:sz w:val="24"/>
          <w:szCs w:val="24"/>
        </w:rPr>
        <w:t xml:space="preserve"> </w:t>
      </w:r>
      <w:r w:rsidR="00B43BBB">
        <w:rPr>
          <w:rFonts w:ascii="Arial" w:hAnsi="Arial" w:cs="Arial"/>
          <w:sz w:val="24"/>
          <w:szCs w:val="24"/>
        </w:rPr>
        <w:t xml:space="preserve">Põe-se então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90BD4">
        <w:rPr>
          <w:rFonts w:ascii="Arial" w:hAnsi="Arial" w:cs="Arial"/>
          <w:b/>
          <w:sz w:val="24"/>
          <w:szCs w:val="24"/>
        </w:rPr>
        <w:t>149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590BD4">
        <w:rPr>
          <w:rFonts w:ascii="Arial" w:hAnsi="Arial" w:cs="Arial"/>
          <w:sz w:val="24"/>
          <w:szCs w:val="24"/>
        </w:rPr>
        <w:t xml:space="preserve">do </w:t>
      </w:r>
      <w:r w:rsidR="00B43BBB">
        <w:rPr>
          <w:rFonts w:ascii="Arial" w:hAnsi="Arial" w:cs="Arial"/>
          <w:sz w:val="24"/>
          <w:szCs w:val="24"/>
        </w:rPr>
        <w:t>Deputad</w:t>
      </w:r>
      <w:r w:rsidR="00590BD4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0BD4">
        <w:rPr>
          <w:rFonts w:ascii="Arial" w:hAnsi="Arial" w:cs="Arial"/>
          <w:sz w:val="24"/>
          <w:szCs w:val="24"/>
        </w:rPr>
        <w:t>Aylton</w:t>
      </w:r>
      <w:proofErr w:type="spellEnd"/>
      <w:r w:rsidR="00590BD4">
        <w:rPr>
          <w:rFonts w:ascii="Arial" w:hAnsi="Arial" w:cs="Arial"/>
          <w:sz w:val="24"/>
          <w:szCs w:val="24"/>
        </w:rPr>
        <w:t xml:space="preserve"> Gomes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590BD4">
        <w:rPr>
          <w:rFonts w:ascii="Arial" w:hAnsi="Arial" w:cs="Arial"/>
          <w:sz w:val="24"/>
          <w:szCs w:val="24"/>
        </w:rPr>
        <w:t>Chico Leite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90BD4" w:rsidRPr="00590BD4">
        <w:rPr>
          <w:rFonts w:ascii="Arial" w:hAnsi="Arial" w:cs="Arial"/>
          <w:b/>
          <w:sz w:val="24"/>
          <w:szCs w:val="24"/>
        </w:rPr>
        <w:t>dispõe sobre a obrigatoriedade para estabelecimentos que comercializem pilhas, baterias e lâmpadas fluorescentes, colocarem à disposição dos consumidores recipientes para a coleta do referido material quando descartados ou inutilizados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 pela admissibilidade foi aprovado por </w:t>
      </w:r>
      <w:r w:rsidR="00812F99">
        <w:rPr>
          <w:rFonts w:ascii="Arial" w:hAnsi="Arial" w:cs="Arial"/>
          <w:sz w:val="24"/>
          <w:szCs w:val="24"/>
        </w:rPr>
        <w:t xml:space="preserve">três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2F99">
        <w:rPr>
          <w:rFonts w:ascii="Arial" w:hAnsi="Arial" w:cs="Arial"/>
          <w:sz w:val="24"/>
          <w:szCs w:val="24"/>
        </w:rPr>
        <w:t xml:space="preserve">duas </w:t>
      </w:r>
      <w:r w:rsidR="00817F8E">
        <w:rPr>
          <w:rFonts w:ascii="Arial" w:hAnsi="Arial" w:cs="Arial"/>
          <w:sz w:val="24"/>
          <w:szCs w:val="24"/>
        </w:rPr>
        <w:t>ausência</w:t>
      </w:r>
      <w:r w:rsidR="00812F99">
        <w:rPr>
          <w:rFonts w:ascii="Arial" w:hAnsi="Arial" w:cs="Arial"/>
          <w:sz w:val="24"/>
          <w:szCs w:val="24"/>
        </w:rPr>
        <w:t>s</w:t>
      </w:r>
      <w:r w:rsidR="00B43BBB">
        <w:rPr>
          <w:rFonts w:ascii="Arial" w:hAnsi="Arial" w:cs="Arial"/>
          <w:sz w:val="24"/>
          <w:szCs w:val="24"/>
        </w:rPr>
        <w:t xml:space="preserve">. </w:t>
      </w:r>
      <w:r w:rsidR="00282C99" w:rsidRPr="00A3215E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282C99" w:rsidRPr="00A3215E">
        <w:rPr>
          <w:rFonts w:ascii="Arial" w:hAnsi="Arial" w:cs="Arial"/>
          <w:sz w:val="24"/>
          <w:szCs w:val="24"/>
        </w:rPr>
        <w:t>Olair</w:t>
      </w:r>
      <w:proofErr w:type="spellEnd"/>
      <w:r w:rsidR="00282C99" w:rsidRPr="00A3215E">
        <w:rPr>
          <w:rFonts w:ascii="Arial" w:hAnsi="Arial" w:cs="Arial"/>
          <w:sz w:val="24"/>
          <w:szCs w:val="24"/>
        </w:rPr>
        <w:t xml:space="preserve"> Francisco assume a presidência e coloca em </w:t>
      </w:r>
      <w:r w:rsidR="00B43BBB" w:rsidRPr="00A3215E">
        <w:rPr>
          <w:rFonts w:ascii="Arial" w:hAnsi="Arial" w:cs="Arial"/>
          <w:sz w:val="24"/>
          <w:szCs w:val="24"/>
        </w:rPr>
        <w:t>votação</w:t>
      </w:r>
      <w:r w:rsidR="00B43BBB">
        <w:rPr>
          <w:rFonts w:ascii="Arial" w:hAnsi="Arial" w:cs="Arial"/>
          <w:sz w:val="24"/>
          <w:szCs w:val="24"/>
        </w:rPr>
        <w:t xml:space="preserve">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2F99">
        <w:rPr>
          <w:rFonts w:ascii="Arial" w:hAnsi="Arial" w:cs="Arial"/>
          <w:b/>
          <w:sz w:val="24"/>
          <w:szCs w:val="24"/>
        </w:rPr>
        <w:t>1</w:t>
      </w:r>
      <w:r w:rsidR="00590BD4">
        <w:rPr>
          <w:rFonts w:ascii="Arial" w:hAnsi="Arial" w:cs="Arial"/>
          <w:b/>
          <w:sz w:val="24"/>
          <w:szCs w:val="24"/>
        </w:rPr>
        <w:t>76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>d</w:t>
      </w:r>
      <w:r w:rsidR="00812F99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 xml:space="preserve">Deputado </w:t>
      </w:r>
      <w:r w:rsidR="00590BD4">
        <w:rPr>
          <w:rFonts w:ascii="Arial" w:hAnsi="Arial" w:cs="Arial"/>
          <w:sz w:val="24"/>
          <w:szCs w:val="24"/>
        </w:rPr>
        <w:t>Joe Valle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590BD4">
        <w:rPr>
          <w:rFonts w:ascii="Arial" w:hAnsi="Arial" w:cs="Arial"/>
          <w:sz w:val="24"/>
          <w:szCs w:val="24"/>
        </w:rPr>
        <w:t>Chico Leite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90BD4" w:rsidRPr="00590BD4">
        <w:rPr>
          <w:rFonts w:ascii="Arial" w:hAnsi="Arial" w:cs="Arial"/>
          <w:b/>
          <w:sz w:val="24"/>
          <w:szCs w:val="24"/>
        </w:rPr>
        <w:t>institui o Programa de Reabilitação Ambiental da Área Rural do Distrito Federal e dá outras providências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parecer, pela admissibilidade na forma </w:t>
      </w:r>
      <w:r w:rsidR="00812F99">
        <w:rPr>
          <w:rFonts w:ascii="Arial" w:hAnsi="Arial" w:cs="Arial"/>
          <w:sz w:val="24"/>
          <w:szCs w:val="24"/>
        </w:rPr>
        <w:t xml:space="preserve">das </w:t>
      </w:r>
      <w:r w:rsidR="00590BD4">
        <w:rPr>
          <w:rFonts w:ascii="Arial" w:hAnsi="Arial" w:cs="Arial"/>
          <w:sz w:val="24"/>
          <w:szCs w:val="24"/>
        </w:rPr>
        <w:t xml:space="preserve">duas </w:t>
      </w:r>
      <w:r w:rsidR="00590BD4">
        <w:rPr>
          <w:rFonts w:ascii="Arial" w:hAnsi="Arial" w:cs="Arial"/>
          <w:sz w:val="24"/>
          <w:szCs w:val="24"/>
        </w:rPr>
        <w:lastRenderedPageBreak/>
        <w:t>emendas supressivas e d</w:t>
      </w:r>
      <w:r w:rsidR="00282C99">
        <w:rPr>
          <w:rFonts w:ascii="Arial" w:hAnsi="Arial" w:cs="Arial"/>
          <w:sz w:val="24"/>
          <w:szCs w:val="24"/>
        </w:rPr>
        <w:t>as três emendas modificativas do</w:t>
      </w:r>
      <w:r w:rsidR="00590BD4">
        <w:rPr>
          <w:rFonts w:ascii="Arial" w:hAnsi="Arial" w:cs="Arial"/>
          <w:sz w:val="24"/>
          <w:szCs w:val="24"/>
        </w:rPr>
        <w:t xml:space="preserve"> relator</w:t>
      </w:r>
      <w:r w:rsidR="00B43BBB">
        <w:rPr>
          <w:rFonts w:ascii="Arial" w:hAnsi="Arial" w:cs="Arial"/>
          <w:sz w:val="24"/>
          <w:szCs w:val="24"/>
        </w:rPr>
        <w:t xml:space="preserve">, foi aprovado por </w:t>
      </w:r>
      <w:r w:rsidR="00812F99">
        <w:rPr>
          <w:rFonts w:ascii="Arial" w:hAnsi="Arial" w:cs="Arial"/>
          <w:sz w:val="24"/>
          <w:szCs w:val="24"/>
        </w:rPr>
        <w:t xml:space="preserve">três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2F99">
        <w:rPr>
          <w:rFonts w:ascii="Arial" w:hAnsi="Arial" w:cs="Arial"/>
          <w:sz w:val="24"/>
          <w:szCs w:val="24"/>
        </w:rPr>
        <w:t>duas ausências</w:t>
      </w:r>
      <w:r w:rsidR="00B43BBB">
        <w:rPr>
          <w:rFonts w:ascii="Arial" w:hAnsi="Arial" w:cs="Arial"/>
          <w:sz w:val="24"/>
          <w:szCs w:val="24"/>
        </w:rPr>
        <w:t>.</w:t>
      </w:r>
      <w:r w:rsidR="006E404B">
        <w:rPr>
          <w:rFonts w:ascii="Arial" w:hAnsi="Arial" w:cs="Arial"/>
          <w:sz w:val="24"/>
          <w:szCs w:val="24"/>
        </w:rPr>
        <w:t xml:space="preserve"> Coloca-se então em votação o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90BD4">
        <w:rPr>
          <w:rFonts w:ascii="Arial" w:hAnsi="Arial" w:cs="Arial"/>
          <w:b/>
          <w:sz w:val="24"/>
          <w:szCs w:val="24"/>
        </w:rPr>
        <w:t>341</w:t>
      </w:r>
      <w:r w:rsidR="006E404B" w:rsidRPr="00043475">
        <w:rPr>
          <w:rFonts w:ascii="Arial" w:hAnsi="Arial" w:cs="Arial"/>
          <w:b/>
          <w:sz w:val="24"/>
          <w:szCs w:val="24"/>
        </w:rPr>
        <w:t>, de 20</w:t>
      </w:r>
      <w:r w:rsidR="00590BD4">
        <w:rPr>
          <w:rFonts w:ascii="Arial" w:hAnsi="Arial" w:cs="Arial"/>
          <w:b/>
          <w:sz w:val="24"/>
          <w:szCs w:val="24"/>
        </w:rPr>
        <w:t>11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 xml:space="preserve">de autoria </w:t>
      </w:r>
      <w:r w:rsidR="006E404B">
        <w:rPr>
          <w:rFonts w:ascii="Arial" w:hAnsi="Arial" w:cs="Arial"/>
          <w:sz w:val="24"/>
          <w:szCs w:val="24"/>
        </w:rPr>
        <w:t>d</w:t>
      </w:r>
      <w:r w:rsidR="00590BD4">
        <w:rPr>
          <w:rFonts w:ascii="Arial" w:hAnsi="Arial" w:cs="Arial"/>
          <w:sz w:val="24"/>
          <w:szCs w:val="24"/>
        </w:rPr>
        <w:t>a</w:t>
      </w:r>
      <w:r w:rsidR="006E404B">
        <w:rPr>
          <w:rFonts w:ascii="Arial" w:hAnsi="Arial" w:cs="Arial"/>
          <w:sz w:val="24"/>
          <w:szCs w:val="24"/>
        </w:rPr>
        <w:t xml:space="preserve"> Deputad</w:t>
      </w:r>
      <w:r w:rsidR="00590BD4">
        <w:rPr>
          <w:rFonts w:ascii="Arial" w:hAnsi="Arial" w:cs="Arial"/>
          <w:sz w:val="24"/>
          <w:szCs w:val="24"/>
        </w:rPr>
        <w:t>a</w:t>
      </w:r>
      <w:r w:rsidR="006E404B">
        <w:rPr>
          <w:rFonts w:ascii="Arial" w:hAnsi="Arial" w:cs="Arial"/>
          <w:sz w:val="24"/>
          <w:szCs w:val="24"/>
        </w:rPr>
        <w:t xml:space="preserve"> </w:t>
      </w:r>
      <w:r w:rsidR="00590BD4">
        <w:rPr>
          <w:rFonts w:ascii="Arial" w:hAnsi="Arial" w:cs="Arial"/>
          <w:sz w:val="24"/>
          <w:szCs w:val="24"/>
        </w:rPr>
        <w:t>Liliane Roriz</w:t>
      </w:r>
      <w:r w:rsidR="006E404B">
        <w:rPr>
          <w:rFonts w:ascii="Arial" w:hAnsi="Arial" w:cs="Arial"/>
          <w:sz w:val="24"/>
          <w:szCs w:val="24"/>
        </w:rPr>
        <w:t xml:space="preserve">, relatoria do </w:t>
      </w:r>
      <w:r w:rsidR="006E404B" w:rsidRPr="000B5385">
        <w:rPr>
          <w:rFonts w:ascii="Arial" w:hAnsi="Arial" w:cs="Arial"/>
          <w:sz w:val="24"/>
          <w:szCs w:val="24"/>
        </w:rPr>
        <w:t xml:space="preserve">Deputado </w:t>
      </w:r>
      <w:r w:rsidR="00590BD4">
        <w:rPr>
          <w:rFonts w:ascii="Arial" w:hAnsi="Arial" w:cs="Arial"/>
          <w:sz w:val="24"/>
          <w:szCs w:val="24"/>
        </w:rPr>
        <w:t>Chico Leite</w:t>
      </w:r>
      <w:r w:rsidR="006E404B">
        <w:rPr>
          <w:rFonts w:ascii="Arial" w:hAnsi="Arial" w:cs="Arial"/>
          <w:sz w:val="24"/>
          <w:szCs w:val="24"/>
        </w:rPr>
        <w:t xml:space="preserve">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90BD4" w:rsidRPr="00590BD4">
        <w:rPr>
          <w:rFonts w:ascii="Arial" w:hAnsi="Arial" w:cs="Arial"/>
          <w:b/>
          <w:sz w:val="24"/>
          <w:szCs w:val="24"/>
        </w:rPr>
        <w:t>dispõe sobre o abastecimento dos veículos automotores nos postos de combustíveis do Distrito Federal e dá outras providências</w:t>
      </w:r>
      <w:r w:rsidR="006E404B" w:rsidRPr="00043475">
        <w:rPr>
          <w:rFonts w:ascii="Arial" w:hAnsi="Arial" w:cs="Arial"/>
          <w:b/>
          <w:sz w:val="24"/>
          <w:szCs w:val="24"/>
        </w:rPr>
        <w:t>”</w:t>
      </w:r>
      <w:r w:rsidR="006E404B">
        <w:rPr>
          <w:rFonts w:ascii="Arial" w:hAnsi="Arial" w:cs="Arial"/>
          <w:sz w:val="24"/>
          <w:szCs w:val="24"/>
        </w:rPr>
        <w:t>. O parecer pela admissibilidade foi aprovado por três votos. Houve duas ausências.</w:t>
      </w:r>
      <w:r w:rsidR="00607BB3">
        <w:rPr>
          <w:rFonts w:ascii="Arial" w:hAnsi="Arial" w:cs="Arial"/>
          <w:sz w:val="24"/>
          <w:szCs w:val="24"/>
        </w:rPr>
        <w:t xml:space="preserve"> Passa-se à votação do 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85415B">
        <w:rPr>
          <w:rFonts w:ascii="Arial" w:hAnsi="Arial" w:cs="Arial"/>
          <w:b/>
          <w:sz w:val="24"/>
          <w:szCs w:val="24"/>
        </w:rPr>
        <w:t xml:space="preserve">RESOLUÇÃO </w:t>
      </w:r>
      <w:r w:rsidR="00607BB3">
        <w:rPr>
          <w:rFonts w:ascii="Arial" w:hAnsi="Arial" w:cs="Arial"/>
          <w:b/>
          <w:sz w:val="24"/>
          <w:szCs w:val="24"/>
        </w:rPr>
        <w:t>N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5415B">
        <w:rPr>
          <w:rFonts w:ascii="Arial" w:hAnsi="Arial" w:cs="Arial"/>
          <w:b/>
          <w:sz w:val="24"/>
          <w:szCs w:val="24"/>
        </w:rPr>
        <w:t>28</w:t>
      </w:r>
      <w:r w:rsidR="00607BB3" w:rsidRPr="00043475">
        <w:rPr>
          <w:rFonts w:ascii="Arial" w:hAnsi="Arial" w:cs="Arial"/>
          <w:b/>
          <w:sz w:val="24"/>
          <w:szCs w:val="24"/>
        </w:rPr>
        <w:t>, de 20</w:t>
      </w:r>
      <w:r w:rsidR="00812F99">
        <w:rPr>
          <w:rFonts w:ascii="Arial" w:hAnsi="Arial" w:cs="Arial"/>
          <w:b/>
          <w:sz w:val="24"/>
          <w:szCs w:val="24"/>
        </w:rPr>
        <w:t>1</w:t>
      </w:r>
      <w:r w:rsidR="0085415B">
        <w:rPr>
          <w:rFonts w:ascii="Arial" w:hAnsi="Arial" w:cs="Arial"/>
          <w:b/>
          <w:sz w:val="24"/>
          <w:szCs w:val="24"/>
        </w:rPr>
        <w:t>1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043475">
        <w:rPr>
          <w:rFonts w:ascii="Arial" w:hAnsi="Arial" w:cs="Arial"/>
          <w:sz w:val="24"/>
          <w:szCs w:val="24"/>
        </w:rPr>
        <w:t xml:space="preserve">de autoria </w:t>
      </w:r>
      <w:r w:rsidR="00607BB3">
        <w:rPr>
          <w:rFonts w:ascii="Arial" w:hAnsi="Arial" w:cs="Arial"/>
          <w:sz w:val="24"/>
          <w:szCs w:val="24"/>
        </w:rPr>
        <w:t>d</w:t>
      </w:r>
      <w:r w:rsidR="00812F99">
        <w:rPr>
          <w:rFonts w:ascii="Arial" w:hAnsi="Arial" w:cs="Arial"/>
          <w:sz w:val="24"/>
          <w:szCs w:val="24"/>
        </w:rPr>
        <w:t>a</w:t>
      </w:r>
      <w:r w:rsidR="00607BB3">
        <w:rPr>
          <w:rFonts w:ascii="Arial" w:hAnsi="Arial" w:cs="Arial"/>
          <w:sz w:val="24"/>
          <w:szCs w:val="24"/>
        </w:rPr>
        <w:t xml:space="preserve"> </w:t>
      </w:r>
      <w:r w:rsidR="0085415B">
        <w:rPr>
          <w:rFonts w:ascii="Arial" w:hAnsi="Arial" w:cs="Arial"/>
          <w:sz w:val="24"/>
          <w:szCs w:val="24"/>
        </w:rPr>
        <w:t>Mesa Diretora</w:t>
      </w:r>
      <w:r w:rsidR="00607BB3">
        <w:rPr>
          <w:rFonts w:ascii="Arial" w:hAnsi="Arial" w:cs="Arial"/>
          <w:sz w:val="24"/>
          <w:szCs w:val="24"/>
        </w:rPr>
        <w:t xml:space="preserve">, relatoria do </w:t>
      </w:r>
      <w:r w:rsidR="00607BB3" w:rsidRPr="000B5385">
        <w:rPr>
          <w:rFonts w:ascii="Arial" w:hAnsi="Arial" w:cs="Arial"/>
          <w:sz w:val="24"/>
          <w:szCs w:val="24"/>
        </w:rPr>
        <w:t xml:space="preserve">Deputado </w:t>
      </w:r>
      <w:r w:rsidR="0085415B">
        <w:rPr>
          <w:rFonts w:ascii="Arial" w:hAnsi="Arial" w:cs="Arial"/>
          <w:sz w:val="24"/>
          <w:szCs w:val="24"/>
        </w:rPr>
        <w:t>Chico Leite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22673A">
        <w:rPr>
          <w:rFonts w:ascii="Arial" w:hAnsi="Arial" w:cs="Arial"/>
          <w:sz w:val="24"/>
          <w:szCs w:val="24"/>
        </w:rPr>
        <w:t>que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5415B" w:rsidRPr="0085415B">
        <w:rPr>
          <w:rFonts w:ascii="Arial" w:hAnsi="Arial" w:cs="Arial"/>
          <w:b/>
          <w:sz w:val="24"/>
          <w:szCs w:val="24"/>
        </w:rPr>
        <w:t xml:space="preserve">denomina a Biblioteca da Câmara Legislativa do Distrito Federal de Biblioteca Paulo </w:t>
      </w:r>
      <w:proofErr w:type="spellStart"/>
      <w:r w:rsidR="0085415B" w:rsidRPr="0085415B">
        <w:rPr>
          <w:rFonts w:ascii="Arial" w:hAnsi="Arial" w:cs="Arial"/>
          <w:b/>
          <w:sz w:val="24"/>
          <w:szCs w:val="24"/>
        </w:rPr>
        <w:t>Bertran</w:t>
      </w:r>
      <w:proofErr w:type="spellEnd"/>
      <w:r w:rsidR="00607BB3" w:rsidRPr="00043475">
        <w:rPr>
          <w:rFonts w:ascii="Arial" w:hAnsi="Arial" w:cs="Arial"/>
          <w:b/>
          <w:sz w:val="24"/>
          <w:szCs w:val="24"/>
        </w:rPr>
        <w:t>”</w:t>
      </w:r>
      <w:r w:rsidR="00607BB3">
        <w:rPr>
          <w:rFonts w:ascii="Arial" w:hAnsi="Arial" w:cs="Arial"/>
          <w:sz w:val="24"/>
          <w:szCs w:val="24"/>
        </w:rPr>
        <w:t xml:space="preserve">. </w:t>
      </w:r>
      <w:r w:rsidR="00812F99">
        <w:rPr>
          <w:rFonts w:ascii="Arial" w:hAnsi="Arial" w:cs="Arial"/>
          <w:sz w:val="24"/>
          <w:szCs w:val="24"/>
        </w:rPr>
        <w:t xml:space="preserve">O parecer pela admissibilidade foi aprovado por três votos. Houve duas ausências. </w:t>
      </w:r>
      <w:r w:rsidR="0085415B">
        <w:rPr>
          <w:rFonts w:ascii="Arial" w:hAnsi="Arial" w:cs="Arial"/>
          <w:sz w:val="24"/>
          <w:szCs w:val="24"/>
        </w:rPr>
        <w:t xml:space="preserve">O Deputado Chico Leite reassume a presidência e coloca </w:t>
      </w:r>
      <w:r w:rsidR="00812F99">
        <w:rPr>
          <w:rFonts w:ascii="Arial" w:hAnsi="Arial" w:cs="Arial"/>
          <w:sz w:val="24"/>
          <w:szCs w:val="24"/>
        </w:rPr>
        <w:t xml:space="preserve">em discussão e votação </w:t>
      </w:r>
      <w:proofErr w:type="spellStart"/>
      <w:r w:rsidR="0085415B">
        <w:rPr>
          <w:rFonts w:ascii="Arial" w:hAnsi="Arial" w:cs="Arial"/>
          <w:sz w:val="24"/>
          <w:szCs w:val="24"/>
        </w:rPr>
        <w:t>extrapauta</w:t>
      </w:r>
      <w:proofErr w:type="spellEnd"/>
      <w:r w:rsidR="0085415B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 xml:space="preserve">o </w:t>
      </w:r>
      <w:r w:rsidR="00812F9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812F99">
        <w:rPr>
          <w:rFonts w:ascii="Arial" w:hAnsi="Arial" w:cs="Arial"/>
          <w:b/>
          <w:sz w:val="24"/>
          <w:szCs w:val="24"/>
        </w:rPr>
        <w:t>LEI N</w:t>
      </w:r>
      <w:r w:rsidR="00812F9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5415B">
        <w:rPr>
          <w:rFonts w:ascii="Arial" w:hAnsi="Arial" w:cs="Arial"/>
          <w:b/>
          <w:sz w:val="24"/>
          <w:szCs w:val="24"/>
        </w:rPr>
        <w:t>171</w:t>
      </w:r>
      <w:r w:rsidR="00812F99" w:rsidRPr="00043475">
        <w:rPr>
          <w:rFonts w:ascii="Arial" w:hAnsi="Arial" w:cs="Arial"/>
          <w:b/>
          <w:sz w:val="24"/>
          <w:szCs w:val="24"/>
        </w:rPr>
        <w:t>, de 20</w:t>
      </w:r>
      <w:r w:rsidR="00812F99">
        <w:rPr>
          <w:rFonts w:ascii="Arial" w:hAnsi="Arial" w:cs="Arial"/>
          <w:b/>
          <w:sz w:val="24"/>
          <w:szCs w:val="24"/>
        </w:rPr>
        <w:t>1</w:t>
      </w:r>
      <w:r w:rsidR="00C85371">
        <w:rPr>
          <w:rFonts w:ascii="Arial" w:hAnsi="Arial" w:cs="Arial"/>
          <w:b/>
          <w:sz w:val="24"/>
          <w:szCs w:val="24"/>
        </w:rPr>
        <w:t>1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2F99" w:rsidRPr="00043475">
        <w:rPr>
          <w:rFonts w:ascii="Arial" w:hAnsi="Arial" w:cs="Arial"/>
          <w:sz w:val="24"/>
          <w:szCs w:val="24"/>
        </w:rPr>
        <w:t xml:space="preserve">de autoria </w:t>
      </w:r>
      <w:r w:rsidR="00812F99">
        <w:rPr>
          <w:rFonts w:ascii="Arial" w:hAnsi="Arial" w:cs="Arial"/>
          <w:sz w:val="24"/>
          <w:szCs w:val="24"/>
        </w:rPr>
        <w:t>d</w:t>
      </w:r>
      <w:r w:rsidR="0085415B">
        <w:rPr>
          <w:rFonts w:ascii="Arial" w:hAnsi="Arial" w:cs="Arial"/>
          <w:sz w:val="24"/>
          <w:szCs w:val="24"/>
        </w:rPr>
        <w:t>o</w:t>
      </w:r>
      <w:r w:rsidR="00812F99">
        <w:rPr>
          <w:rFonts w:ascii="Arial" w:hAnsi="Arial" w:cs="Arial"/>
          <w:sz w:val="24"/>
          <w:szCs w:val="24"/>
        </w:rPr>
        <w:t xml:space="preserve"> </w:t>
      </w:r>
      <w:r w:rsidR="0085415B">
        <w:rPr>
          <w:rFonts w:ascii="Arial" w:hAnsi="Arial" w:cs="Arial"/>
          <w:sz w:val="24"/>
          <w:szCs w:val="24"/>
        </w:rPr>
        <w:t>Deputado Wellington Luiz</w:t>
      </w:r>
      <w:r w:rsidR="00812F99">
        <w:rPr>
          <w:rFonts w:ascii="Arial" w:hAnsi="Arial" w:cs="Arial"/>
          <w:sz w:val="24"/>
          <w:szCs w:val="24"/>
        </w:rPr>
        <w:t xml:space="preserve">, relatoria do </w:t>
      </w:r>
      <w:r w:rsidR="00812F99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85415B">
        <w:rPr>
          <w:rFonts w:ascii="Arial" w:hAnsi="Arial" w:cs="Arial"/>
          <w:sz w:val="24"/>
          <w:szCs w:val="24"/>
        </w:rPr>
        <w:t>Olair</w:t>
      </w:r>
      <w:proofErr w:type="spellEnd"/>
      <w:r w:rsidR="0085415B">
        <w:rPr>
          <w:rFonts w:ascii="Arial" w:hAnsi="Arial" w:cs="Arial"/>
          <w:sz w:val="24"/>
          <w:szCs w:val="24"/>
        </w:rPr>
        <w:t xml:space="preserve"> Francisco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2F99" w:rsidRPr="0022673A">
        <w:rPr>
          <w:rFonts w:ascii="Arial" w:hAnsi="Arial" w:cs="Arial"/>
          <w:sz w:val="24"/>
          <w:szCs w:val="24"/>
        </w:rPr>
        <w:t>que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5415B" w:rsidRPr="0085415B">
        <w:rPr>
          <w:rFonts w:ascii="Arial" w:hAnsi="Arial" w:cs="Arial"/>
          <w:b/>
          <w:sz w:val="24"/>
          <w:szCs w:val="24"/>
        </w:rPr>
        <w:t xml:space="preserve">dispõe sobre a instituição de campanha permanente de esclarecimento, orientação e prevenção sobre </w:t>
      </w:r>
      <w:proofErr w:type="spellStart"/>
      <w:r w:rsidR="0085415B" w:rsidRPr="0085415B">
        <w:rPr>
          <w:rFonts w:ascii="Arial" w:hAnsi="Arial" w:cs="Arial"/>
          <w:b/>
          <w:sz w:val="24"/>
          <w:szCs w:val="24"/>
        </w:rPr>
        <w:t>eclâmpsia</w:t>
      </w:r>
      <w:proofErr w:type="spellEnd"/>
      <w:r w:rsidR="0085415B" w:rsidRPr="0085415B">
        <w:rPr>
          <w:rFonts w:ascii="Arial" w:hAnsi="Arial" w:cs="Arial"/>
          <w:b/>
          <w:sz w:val="24"/>
          <w:szCs w:val="24"/>
        </w:rPr>
        <w:t xml:space="preserve"> no Distrito Federal</w:t>
      </w:r>
      <w:r w:rsidR="00812F99" w:rsidRPr="00043475">
        <w:rPr>
          <w:rFonts w:ascii="Arial" w:hAnsi="Arial" w:cs="Arial"/>
          <w:b/>
          <w:sz w:val="24"/>
          <w:szCs w:val="24"/>
        </w:rPr>
        <w:t>”</w:t>
      </w:r>
      <w:r w:rsidR="00812F99">
        <w:rPr>
          <w:rFonts w:ascii="Arial" w:hAnsi="Arial" w:cs="Arial"/>
          <w:sz w:val="24"/>
          <w:szCs w:val="24"/>
        </w:rPr>
        <w:t>. O parecer pela admissibilidade foi aprovado por três votos. Houve duas ausências.</w:t>
      </w:r>
      <w:r w:rsidR="00C85371">
        <w:rPr>
          <w:rFonts w:ascii="Arial" w:hAnsi="Arial" w:cs="Arial"/>
          <w:sz w:val="24"/>
          <w:szCs w:val="24"/>
        </w:rPr>
        <w:t xml:space="preserve"> Passa-se à votação do </w:t>
      </w:r>
      <w:r w:rsidR="0085415B">
        <w:rPr>
          <w:rFonts w:ascii="Arial" w:hAnsi="Arial" w:cs="Arial"/>
          <w:sz w:val="24"/>
          <w:szCs w:val="24"/>
        </w:rPr>
        <w:t xml:space="preserve">item </w:t>
      </w:r>
      <w:proofErr w:type="spellStart"/>
      <w:r w:rsidR="0085415B">
        <w:rPr>
          <w:rFonts w:ascii="Arial" w:hAnsi="Arial" w:cs="Arial"/>
          <w:sz w:val="24"/>
          <w:szCs w:val="24"/>
        </w:rPr>
        <w:t>extrapauta</w:t>
      </w:r>
      <w:proofErr w:type="spellEnd"/>
      <w:r w:rsidR="0085415B">
        <w:rPr>
          <w:rFonts w:ascii="Arial" w:hAnsi="Arial" w:cs="Arial"/>
          <w:sz w:val="24"/>
          <w:szCs w:val="24"/>
        </w:rPr>
        <w:t xml:space="preserve"> </w:t>
      </w:r>
      <w:r w:rsidR="00C85371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85371">
        <w:rPr>
          <w:rFonts w:ascii="Arial" w:hAnsi="Arial" w:cs="Arial"/>
          <w:b/>
          <w:sz w:val="24"/>
          <w:szCs w:val="24"/>
        </w:rPr>
        <w:t>LEI N</w:t>
      </w:r>
      <w:r w:rsidR="00C8537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5415B">
        <w:rPr>
          <w:rFonts w:ascii="Arial" w:hAnsi="Arial" w:cs="Arial"/>
          <w:b/>
          <w:sz w:val="24"/>
          <w:szCs w:val="24"/>
        </w:rPr>
        <w:t>356</w:t>
      </w:r>
      <w:r w:rsidR="00C85371" w:rsidRPr="00043475">
        <w:rPr>
          <w:rFonts w:ascii="Arial" w:hAnsi="Arial" w:cs="Arial"/>
          <w:b/>
          <w:sz w:val="24"/>
          <w:szCs w:val="24"/>
        </w:rPr>
        <w:t>, de 20</w:t>
      </w:r>
      <w:r w:rsidR="0085415B">
        <w:rPr>
          <w:rFonts w:ascii="Arial" w:hAnsi="Arial" w:cs="Arial"/>
          <w:b/>
          <w:sz w:val="24"/>
          <w:szCs w:val="24"/>
        </w:rPr>
        <w:t>11</w:t>
      </w:r>
      <w:r w:rsidR="00C8537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C85371" w:rsidRPr="00043475">
        <w:rPr>
          <w:rFonts w:ascii="Arial" w:hAnsi="Arial" w:cs="Arial"/>
          <w:sz w:val="24"/>
          <w:szCs w:val="24"/>
        </w:rPr>
        <w:t xml:space="preserve">de autoria </w:t>
      </w:r>
      <w:r w:rsidR="00C85371">
        <w:rPr>
          <w:rFonts w:ascii="Arial" w:hAnsi="Arial" w:cs="Arial"/>
          <w:sz w:val="24"/>
          <w:szCs w:val="24"/>
        </w:rPr>
        <w:t xml:space="preserve">do Deputado </w:t>
      </w:r>
      <w:r w:rsidR="0085415B">
        <w:rPr>
          <w:rFonts w:ascii="Arial" w:hAnsi="Arial" w:cs="Arial"/>
          <w:sz w:val="24"/>
          <w:szCs w:val="24"/>
        </w:rPr>
        <w:t>Chico Vigilante</w:t>
      </w:r>
      <w:r w:rsidR="00C85371">
        <w:rPr>
          <w:rFonts w:ascii="Arial" w:hAnsi="Arial" w:cs="Arial"/>
          <w:sz w:val="24"/>
          <w:szCs w:val="24"/>
        </w:rPr>
        <w:t xml:space="preserve">, relatoria do </w:t>
      </w:r>
      <w:r w:rsidR="00C85371" w:rsidRPr="000B5385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85415B">
        <w:rPr>
          <w:rFonts w:ascii="Arial" w:hAnsi="Arial" w:cs="Arial"/>
          <w:sz w:val="24"/>
          <w:szCs w:val="24"/>
        </w:rPr>
        <w:t>Aylton</w:t>
      </w:r>
      <w:proofErr w:type="spellEnd"/>
      <w:r w:rsidR="0085415B">
        <w:rPr>
          <w:rFonts w:ascii="Arial" w:hAnsi="Arial" w:cs="Arial"/>
          <w:sz w:val="24"/>
          <w:szCs w:val="24"/>
        </w:rPr>
        <w:t xml:space="preserve"> Gomes</w:t>
      </w:r>
      <w:r w:rsidR="00C85371">
        <w:rPr>
          <w:rFonts w:ascii="Arial" w:hAnsi="Arial" w:cs="Arial"/>
          <w:sz w:val="24"/>
          <w:szCs w:val="24"/>
        </w:rPr>
        <w:t xml:space="preserve">, relatoria </w:t>
      </w:r>
      <w:r w:rsidR="00C85371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C85371">
        <w:rPr>
          <w:rFonts w:ascii="Arial" w:hAnsi="Arial" w:cs="Arial"/>
          <w:i/>
          <w:sz w:val="24"/>
          <w:szCs w:val="24"/>
        </w:rPr>
        <w:t>hoc</w:t>
      </w:r>
      <w:proofErr w:type="spellEnd"/>
      <w:r w:rsidR="00C85371">
        <w:rPr>
          <w:rFonts w:ascii="Arial" w:hAnsi="Arial" w:cs="Arial"/>
          <w:i/>
          <w:sz w:val="24"/>
          <w:szCs w:val="24"/>
        </w:rPr>
        <w:t xml:space="preserve"> </w:t>
      </w:r>
      <w:r w:rsidR="00C85371">
        <w:rPr>
          <w:rFonts w:ascii="Arial" w:hAnsi="Arial" w:cs="Arial"/>
          <w:sz w:val="24"/>
          <w:szCs w:val="24"/>
        </w:rPr>
        <w:t xml:space="preserve">do Deputado </w:t>
      </w:r>
      <w:r w:rsidR="0085415B">
        <w:rPr>
          <w:rFonts w:ascii="Arial" w:hAnsi="Arial" w:cs="Arial"/>
          <w:sz w:val="24"/>
          <w:szCs w:val="24"/>
        </w:rPr>
        <w:t>Joe Valle</w:t>
      </w:r>
      <w:r w:rsidR="00C8537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C85371" w:rsidRPr="0022673A">
        <w:rPr>
          <w:rFonts w:ascii="Arial" w:hAnsi="Arial" w:cs="Arial"/>
          <w:sz w:val="24"/>
          <w:szCs w:val="24"/>
        </w:rPr>
        <w:t>que</w:t>
      </w:r>
      <w:r w:rsidR="00C8537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5415B" w:rsidRPr="0085415B">
        <w:rPr>
          <w:rFonts w:ascii="Arial" w:hAnsi="Arial" w:cs="Arial"/>
          <w:b/>
          <w:sz w:val="24"/>
          <w:szCs w:val="24"/>
        </w:rPr>
        <w:t>institui o Dia do Parque da Cidade Sarah Kubistchek no Calendário Oficial de Eventos do Distrito Federal</w:t>
      </w:r>
      <w:r w:rsidR="00C85371" w:rsidRPr="00043475">
        <w:rPr>
          <w:rFonts w:ascii="Arial" w:hAnsi="Arial" w:cs="Arial"/>
          <w:b/>
          <w:sz w:val="24"/>
          <w:szCs w:val="24"/>
        </w:rPr>
        <w:t>”</w:t>
      </w:r>
      <w:r w:rsidR="00C85371">
        <w:rPr>
          <w:rFonts w:ascii="Arial" w:hAnsi="Arial" w:cs="Arial"/>
          <w:sz w:val="24"/>
          <w:szCs w:val="24"/>
        </w:rPr>
        <w:t xml:space="preserve">. O parecer pela admissibilidade foi aprovado por três votos. Houve duas ausências. </w:t>
      </w:r>
      <w:r w:rsidR="0085415B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85415B">
        <w:rPr>
          <w:rFonts w:ascii="Arial" w:hAnsi="Arial" w:cs="Arial"/>
          <w:sz w:val="24"/>
          <w:szCs w:val="24"/>
        </w:rPr>
        <w:t>Olair</w:t>
      </w:r>
      <w:proofErr w:type="spellEnd"/>
      <w:r w:rsidR="0085415B">
        <w:rPr>
          <w:rFonts w:ascii="Arial" w:hAnsi="Arial" w:cs="Arial"/>
          <w:sz w:val="24"/>
          <w:szCs w:val="24"/>
        </w:rPr>
        <w:t xml:space="preserve"> Francisco leva a conhecimento da Comissão que a denúncia contra si instaurada no Tribunal Regional Eleitoral do Distrito Federal não foi acolhida.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3821B3">
        <w:rPr>
          <w:rFonts w:ascii="Arial" w:hAnsi="Arial" w:cs="Arial"/>
          <w:sz w:val="24"/>
          <w:szCs w:val="24"/>
        </w:rPr>
        <w:t xml:space="preserve">quarenta </w:t>
      </w:r>
      <w:r w:rsidR="00944EDD">
        <w:rPr>
          <w:rFonts w:ascii="Arial" w:hAnsi="Arial" w:cs="Arial"/>
          <w:sz w:val="24"/>
          <w:szCs w:val="24"/>
        </w:rPr>
        <w:t xml:space="preserve">e cinco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C99" w:rsidRDefault="00282C99">
      <w:r>
        <w:separator/>
      </w:r>
    </w:p>
  </w:endnote>
  <w:endnote w:type="continuationSeparator" w:id="0">
    <w:p w:rsidR="00282C99" w:rsidRDefault="00282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C99" w:rsidRDefault="00282C99">
      <w:r>
        <w:separator/>
      </w:r>
    </w:p>
  </w:footnote>
  <w:footnote w:type="continuationSeparator" w:id="0">
    <w:p w:rsidR="00282C99" w:rsidRDefault="00282C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282C99">
      <w:tc>
        <w:tcPr>
          <w:tcW w:w="1630" w:type="dxa"/>
        </w:tcPr>
        <w:p w:rsidR="00282C99" w:rsidRDefault="00282C99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282C99" w:rsidRDefault="00282C99">
          <w:pPr>
            <w:pStyle w:val="Cabealho"/>
            <w:jc w:val="both"/>
            <w:rPr>
              <w:spacing w:val="-4"/>
              <w:sz w:val="32"/>
            </w:rPr>
          </w:pPr>
        </w:p>
        <w:p w:rsidR="00282C99" w:rsidRPr="002F59C6" w:rsidRDefault="00282C99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282C99" w:rsidRPr="00DC57AA" w:rsidRDefault="00282C99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282C99" w:rsidRDefault="00282C99">
          <w:pPr>
            <w:pStyle w:val="Cabealho"/>
            <w:jc w:val="both"/>
          </w:pPr>
        </w:p>
      </w:tc>
    </w:tr>
  </w:tbl>
  <w:p w:rsidR="00282C99" w:rsidRDefault="00282C9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C99" w:rsidRDefault="00282C9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82C99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0FD6"/>
    <w:rsid w:val="004422A5"/>
    <w:rsid w:val="00443B58"/>
    <w:rsid w:val="004669DB"/>
    <w:rsid w:val="00467033"/>
    <w:rsid w:val="0047720F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52F5"/>
    <w:rsid w:val="004F54D5"/>
    <w:rsid w:val="0050156D"/>
    <w:rsid w:val="00511C15"/>
    <w:rsid w:val="00513BA5"/>
    <w:rsid w:val="00523B8D"/>
    <w:rsid w:val="005305F6"/>
    <w:rsid w:val="00531D27"/>
    <w:rsid w:val="00531E6B"/>
    <w:rsid w:val="005349A4"/>
    <w:rsid w:val="00540362"/>
    <w:rsid w:val="005406F2"/>
    <w:rsid w:val="00557DE9"/>
    <w:rsid w:val="00566005"/>
    <w:rsid w:val="00585551"/>
    <w:rsid w:val="00585C92"/>
    <w:rsid w:val="00590BD4"/>
    <w:rsid w:val="0059615F"/>
    <w:rsid w:val="005A1C8A"/>
    <w:rsid w:val="005A5FB9"/>
    <w:rsid w:val="005A6C32"/>
    <w:rsid w:val="005C014C"/>
    <w:rsid w:val="005C1C95"/>
    <w:rsid w:val="005C33E1"/>
    <w:rsid w:val="005D14BF"/>
    <w:rsid w:val="005D1F31"/>
    <w:rsid w:val="005D691F"/>
    <w:rsid w:val="005D7AA7"/>
    <w:rsid w:val="005E36D8"/>
    <w:rsid w:val="00607BB3"/>
    <w:rsid w:val="00611C20"/>
    <w:rsid w:val="006200B8"/>
    <w:rsid w:val="006260F7"/>
    <w:rsid w:val="00636753"/>
    <w:rsid w:val="00651A51"/>
    <w:rsid w:val="00652528"/>
    <w:rsid w:val="006731CE"/>
    <w:rsid w:val="00675E95"/>
    <w:rsid w:val="00682EEB"/>
    <w:rsid w:val="00693F39"/>
    <w:rsid w:val="006B3953"/>
    <w:rsid w:val="006D2B06"/>
    <w:rsid w:val="006D547F"/>
    <w:rsid w:val="006E24FA"/>
    <w:rsid w:val="006E404B"/>
    <w:rsid w:val="006F3CFE"/>
    <w:rsid w:val="0070319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963DC"/>
    <w:rsid w:val="007A3247"/>
    <w:rsid w:val="007A79C9"/>
    <w:rsid w:val="007E5A35"/>
    <w:rsid w:val="007F3652"/>
    <w:rsid w:val="007F75C1"/>
    <w:rsid w:val="00812F99"/>
    <w:rsid w:val="00815EC0"/>
    <w:rsid w:val="00817F8E"/>
    <w:rsid w:val="00830D06"/>
    <w:rsid w:val="00844DFE"/>
    <w:rsid w:val="00853B8E"/>
    <w:rsid w:val="0085415B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6AC5"/>
    <w:rsid w:val="009140FC"/>
    <w:rsid w:val="00924AD3"/>
    <w:rsid w:val="00924D49"/>
    <w:rsid w:val="00927347"/>
    <w:rsid w:val="00941704"/>
    <w:rsid w:val="00944EDD"/>
    <w:rsid w:val="009639E6"/>
    <w:rsid w:val="009664AF"/>
    <w:rsid w:val="00970DC2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6CFE"/>
    <w:rsid w:val="00A060FA"/>
    <w:rsid w:val="00A12F38"/>
    <w:rsid w:val="00A26FA1"/>
    <w:rsid w:val="00A2784A"/>
    <w:rsid w:val="00A320A6"/>
    <w:rsid w:val="00A3215E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71CA"/>
    <w:rsid w:val="00AC4989"/>
    <w:rsid w:val="00AD595E"/>
    <w:rsid w:val="00AD7B5F"/>
    <w:rsid w:val="00AE71D4"/>
    <w:rsid w:val="00B06E2B"/>
    <w:rsid w:val="00B120CC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D031B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7527E"/>
    <w:rsid w:val="00C85371"/>
    <w:rsid w:val="00C93092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424A"/>
    <w:rsid w:val="00DE4786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0B6B"/>
    <w:rsid w:val="00F275EE"/>
    <w:rsid w:val="00F4260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CB4DB-EAD8-4DA5-A269-B3C21DF73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1176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36</cp:revision>
  <cp:lastPrinted>2011-04-18T17:28:00Z</cp:lastPrinted>
  <dcterms:created xsi:type="dcterms:W3CDTF">2011-08-17T13:03:00Z</dcterms:created>
  <dcterms:modified xsi:type="dcterms:W3CDTF">2011-09-14T15:10:00Z</dcterms:modified>
</cp:coreProperties>
</file>