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651A51">
        <w:rPr>
          <w:rFonts w:ascii="Arial" w:hAnsi="Arial" w:cs="Arial"/>
          <w:b/>
          <w:sz w:val="24"/>
          <w:szCs w:val="24"/>
        </w:rPr>
        <w:t>1</w:t>
      </w:r>
      <w:r w:rsidR="00611C20">
        <w:rPr>
          <w:rFonts w:ascii="Arial" w:hAnsi="Arial" w:cs="Arial"/>
          <w:b/>
          <w:sz w:val="24"/>
          <w:szCs w:val="24"/>
        </w:rPr>
        <w:t>6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611C20">
        <w:rPr>
          <w:rFonts w:ascii="Arial" w:hAnsi="Arial" w:cs="Arial"/>
          <w:b/>
          <w:sz w:val="24"/>
          <w:szCs w:val="24"/>
        </w:rPr>
        <w:t>21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0B2408">
        <w:rPr>
          <w:rFonts w:ascii="Arial" w:hAnsi="Arial" w:cs="Arial"/>
          <w:b/>
          <w:sz w:val="24"/>
          <w:szCs w:val="24"/>
        </w:rPr>
        <w:t>JUNHO</w:t>
      </w:r>
      <w:r w:rsidR="00651A51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611C20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611C20">
        <w:rPr>
          <w:rFonts w:ascii="Arial" w:hAnsi="Arial" w:cs="Arial"/>
          <w:sz w:val="24"/>
          <w:szCs w:val="24"/>
        </w:rPr>
        <w:t>vinte e um</w:t>
      </w:r>
      <w:r w:rsidR="000B2408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0B2408">
        <w:rPr>
          <w:rFonts w:ascii="Arial" w:hAnsi="Arial" w:cs="Arial"/>
          <w:sz w:val="24"/>
          <w:szCs w:val="24"/>
        </w:rPr>
        <w:t xml:space="preserve">junho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611C20">
        <w:rPr>
          <w:rFonts w:ascii="Arial" w:hAnsi="Arial" w:cs="Arial"/>
          <w:sz w:val="24"/>
          <w:szCs w:val="24"/>
        </w:rPr>
        <w:t xml:space="preserve">trinta </w:t>
      </w:r>
      <w:r w:rsidR="00CE2E89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7F75C1">
        <w:rPr>
          <w:rFonts w:ascii="Arial" w:hAnsi="Arial" w:cs="Arial"/>
          <w:sz w:val="24"/>
          <w:szCs w:val="24"/>
        </w:rPr>
        <w:t xml:space="preserve">décima </w:t>
      </w:r>
      <w:r w:rsidR="00611C20">
        <w:rPr>
          <w:rFonts w:ascii="Arial" w:hAnsi="Arial" w:cs="Arial"/>
          <w:sz w:val="24"/>
          <w:szCs w:val="24"/>
        </w:rPr>
        <w:t xml:space="preserve">sexta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611C20">
        <w:rPr>
          <w:rFonts w:ascii="Arial" w:hAnsi="Arial" w:cs="Arial"/>
          <w:sz w:val="24"/>
          <w:szCs w:val="24"/>
        </w:rPr>
        <w:t>Aylton</w:t>
      </w:r>
      <w:proofErr w:type="spellEnd"/>
      <w:r w:rsidR="00611C20">
        <w:rPr>
          <w:rFonts w:ascii="Arial" w:hAnsi="Arial" w:cs="Arial"/>
          <w:sz w:val="24"/>
          <w:szCs w:val="24"/>
        </w:rPr>
        <w:t xml:space="preserve"> Gomes,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0B2408">
        <w:rPr>
          <w:rFonts w:ascii="Arial" w:hAnsi="Arial" w:cs="Arial"/>
          <w:sz w:val="24"/>
          <w:szCs w:val="24"/>
        </w:rPr>
        <w:t>Wellington Luiz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>O Presidente informa que a CCJ lançará a “CCJ VIRTUAL”, com a disponibilização de espaço na intranet para inserção dos documentos relativos a cada uma das reuniões da CCJ Solicita o comparecimento dos assessores dos Deputados titulares da Comissão à Secretaria em 22.06.2011, 14h, para a explicação sobre o procedimento</w:t>
      </w:r>
      <w:r w:rsidR="003D0D47">
        <w:rPr>
          <w:rFonts w:ascii="Arial" w:hAnsi="Arial" w:cs="Arial"/>
          <w:sz w:val="24"/>
          <w:szCs w:val="24"/>
        </w:rPr>
        <w:t>.</w:t>
      </w:r>
      <w:r w:rsidR="008F6D8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11C20">
        <w:rPr>
          <w:rFonts w:ascii="Arial" w:hAnsi="Arial" w:cs="Arial"/>
          <w:sz w:val="24"/>
          <w:szCs w:val="24"/>
        </w:rPr>
        <w:t>Distribui</w:t>
      </w:r>
      <w:proofErr w:type="gramEnd"/>
      <w:r w:rsidR="00611C20">
        <w:rPr>
          <w:rFonts w:ascii="Arial" w:hAnsi="Arial" w:cs="Arial"/>
          <w:sz w:val="24"/>
          <w:szCs w:val="24"/>
        </w:rPr>
        <w:t xml:space="preserve"> ainda o Presidente as estatísticas de trabalho da Comissão. </w:t>
      </w:r>
      <w:r w:rsidR="00274EF7">
        <w:rPr>
          <w:rFonts w:ascii="Arial" w:hAnsi="Arial" w:cs="Arial"/>
          <w:sz w:val="24"/>
          <w:szCs w:val="24"/>
        </w:rPr>
        <w:t xml:space="preserve">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</w:t>
      </w:r>
      <w:r w:rsidR="003D0D47">
        <w:rPr>
          <w:rFonts w:ascii="Arial" w:hAnsi="Arial" w:cs="Arial"/>
          <w:sz w:val="24"/>
          <w:szCs w:val="24"/>
        </w:rPr>
        <w:t>Deputado Chico Leite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</w:t>
      </w:r>
      <w:r w:rsidR="00FA1CEE">
        <w:rPr>
          <w:rFonts w:ascii="Arial" w:hAnsi="Arial" w:cs="Arial"/>
          <w:sz w:val="24"/>
          <w:szCs w:val="24"/>
        </w:rPr>
        <w:t>Não as havendo, é dada por lida e aprovada</w:t>
      </w:r>
      <w:r w:rsidR="003D0D47">
        <w:rPr>
          <w:rFonts w:ascii="Arial" w:hAnsi="Arial" w:cs="Arial"/>
          <w:sz w:val="24"/>
          <w:szCs w:val="24"/>
        </w:rPr>
        <w:t xml:space="preserve"> a ata da 1</w:t>
      </w:r>
      <w:r w:rsidR="000B2408">
        <w:rPr>
          <w:rFonts w:ascii="Arial" w:hAnsi="Arial" w:cs="Arial"/>
          <w:sz w:val="24"/>
          <w:szCs w:val="24"/>
        </w:rPr>
        <w:t>3</w:t>
      </w:r>
      <w:r w:rsidR="003D0D47">
        <w:rPr>
          <w:rFonts w:ascii="Arial" w:hAnsi="Arial" w:cs="Arial"/>
          <w:sz w:val="24"/>
          <w:szCs w:val="24"/>
        </w:rPr>
        <w:t>ª reunião ordinária</w:t>
      </w:r>
      <w:r w:rsidR="00FA1CEE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>Passa-se a Presidência ao Deputado Wellington Luiz e coloca-se em votação a</w:t>
      </w:r>
      <w:r w:rsidR="002C5EB1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b/>
          <w:sz w:val="24"/>
          <w:szCs w:val="24"/>
        </w:rPr>
        <w:t xml:space="preserve">PROPOSTA DE EMENDA À LEI ORGÂNICA 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nº </w:t>
      </w:r>
      <w:r w:rsidR="00611C20">
        <w:rPr>
          <w:rFonts w:ascii="Arial" w:hAnsi="Arial" w:cs="Arial"/>
          <w:b/>
          <w:sz w:val="24"/>
          <w:szCs w:val="24"/>
        </w:rPr>
        <w:t>16</w:t>
      </w:r>
      <w:r w:rsidR="00DB65C8" w:rsidRPr="00DB65C8">
        <w:rPr>
          <w:rFonts w:ascii="Arial" w:hAnsi="Arial" w:cs="Arial"/>
          <w:b/>
          <w:sz w:val="24"/>
          <w:szCs w:val="24"/>
        </w:rPr>
        <w:t>, de 20</w:t>
      </w:r>
      <w:r w:rsidR="000B2408">
        <w:rPr>
          <w:rFonts w:ascii="Arial" w:hAnsi="Arial" w:cs="Arial"/>
          <w:b/>
          <w:sz w:val="24"/>
          <w:szCs w:val="24"/>
        </w:rPr>
        <w:t>1</w:t>
      </w:r>
      <w:r w:rsidR="00611C20">
        <w:rPr>
          <w:rFonts w:ascii="Arial" w:hAnsi="Arial" w:cs="Arial"/>
          <w:b/>
          <w:sz w:val="24"/>
          <w:szCs w:val="24"/>
        </w:rPr>
        <w:t>1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, </w:t>
      </w:r>
      <w:r w:rsidR="00DB65C8" w:rsidRPr="00DB65C8">
        <w:rPr>
          <w:rFonts w:ascii="Arial" w:hAnsi="Arial" w:cs="Arial"/>
          <w:sz w:val="24"/>
          <w:szCs w:val="24"/>
        </w:rPr>
        <w:t>de autoria d</w:t>
      </w:r>
      <w:r w:rsidR="00611C20">
        <w:rPr>
          <w:rFonts w:ascii="Arial" w:hAnsi="Arial" w:cs="Arial"/>
          <w:sz w:val="24"/>
          <w:szCs w:val="24"/>
        </w:rPr>
        <w:t>e</w:t>
      </w:r>
      <w:r w:rsidR="00DB65C8" w:rsidRPr="00DB65C8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>Vários Deputados</w:t>
      </w:r>
      <w:r w:rsidR="000B2408">
        <w:rPr>
          <w:rFonts w:ascii="Arial" w:hAnsi="Arial" w:cs="Arial"/>
          <w:sz w:val="24"/>
          <w:szCs w:val="24"/>
        </w:rPr>
        <w:t xml:space="preserve">, relatoria do Deputado </w:t>
      </w:r>
      <w:r w:rsidR="00611C20">
        <w:rPr>
          <w:rFonts w:ascii="Arial" w:hAnsi="Arial" w:cs="Arial"/>
          <w:sz w:val="24"/>
          <w:szCs w:val="24"/>
        </w:rPr>
        <w:t>Chico Leite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, </w:t>
      </w:r>
      <w:r w:rsidR="00DB65C8" w:rsidRPr="0022673A">
        <w:rPr>
          <w:rFonts w:ascii="Arial" w:hAnsi="Arial" w:cs="Arial"/>
          <w:sz w:val="24"/>
          <w:szCs w:val="24"/>
        </w:rPr>
        <w:t>que</w:t>
      </w:r>
      <w:r w:rsidR="00DB65C8" w:rsidRPr="00DB65C8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>altera o artigo 115 da Lei Orgânica do Distrito Federal para estender a totalidades dos servidores públicos os benefícios da assistência judiciária nas situações especificadas e acrescenta parágrafo único excluindo o proveito aos praticantes dos delitos que menciona</w:t>
      </w:r>
      <w:r w:rsidR="00DB65C8">
        <w:rPr>
          <w:rFonts w:ascii="Arial" w:hAnsi="Arial" w:cs="Arial"/>
          <w:b/>
          <w:sz w:val="24"/>
          <w:szCs w:val="24"/>
        </w:rPr>
        <w:t>”</w:t>
      </w:r>
      <w:r w:rsidR="00611C20">
        <w:rPr>
          <w:rFonts w:ascii="Arial" w:hAnsi="Arial" w:cs="Arial"/>
          <w:sz w:val="24"/>
          <w:szCs w:val="24"/>
        </w:rPr>
        <w:t>. O parecer, pela admissibilidade na forma do substitutivo do relator, foi aprovado por quatro votos. Houve uma ausência</w:t>
      </w:r>
      <w:r w:rsidR="00296340">
        <w:rPr>
          <w:rFonts w:ascii="Arial" w:hAnsi="Arial" w:cs="Arial"/>
          <w:sz w:val="24"/>
          <w:szCs w:val="24"/>
        </w:rPr>
        <w:t xml:space="preserve">. </w:t>
      </w:r>
      <w:r w:rsidR="00043475">
        <w:rPr>
          <w:rFonts w:ascii="Arial" w:hAnsi="Arial" w:cs="Arial"/>
          <w:sz w:val="24"/>
          <w:szCs w:val="24"/>
        </w:rPr>
        <w:t xml:space="preserve">O Deputado </w:t>
      </w:r>
      <w:r w:rsidR="000B2408">
        <w:rPr>
          <w:rFonts w:ascii="Arial" w:hAnsi="Arial" w:cs="Arial"/>
          <w:sz w:val="24"/>
          <w:szCs w:val="24"/>
        </w:rPr>
        <w:t xml:space="preserve">Chico Leite </w:t>
      </w:r>
      <w:r w:rsidR="00611C20">
        <w:rPr>
          <w:rFonts w:ascii="Arial" w:hAnsi="Arial" w:cs="Arial"/>
          <w:sz w:val="24"/>
          <w:szCs w:val="24"/>
        </w:rPr>
        <w:t xml:space="preserve">retoma a presidência e </w:t>
      </w:r>
      <w:r w:rsidR="00043475">
        <w:rPr>
          <w:rFonts w:ascii="Arial" w:hAnsi="Arial" w:cs="Arial"/>
          <w:sz w:val="24"/>
          <w:szCs w:val="24"/>
        </w:rPr>
        <w:t xml:space="preserve">coloca em apreciação o 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PROJETO DE LEI nº </w:t>
      </w:r>
      <w:r w:rsidR="00611C20">
        <w:rPr>
          <w:rFonts w:ascii="Arial" w:hAnsi="Arial" w:cs="Arial"/>
          <w:b/>
          <w:sz w:val="24"/>
          <w:szCs w:val="24"/>
        </w:rPr>
        <w:t>325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611C20">
        <w:rPr>
          <w:rFonts w:ascii="Arial" w:hAnsi="Arial" w:cs="Arial"/>
          <w:b/>
          <w:sz w:val="24"/>
          <w:szCs w:val="24"/>
        </w:rPr>
        <w:t>07</w:t>
      </w:r>
      <w:r w:rsidR="00043475" w:rsidRPr="00043475">
        <w:rPr>
          <w:rFonts w:ascii="Arial" w:hAnsi="Arial" w:cs="Arial"/>
          <w:sz w:val="24"/>
          <w:szCs w:val="24"/>
        </w:rPr>
        <w:t>, de autoria d</w:t>
      </w:r>
      <w:r w:rsidR="00611C20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Deputad</w:t>
      </w:r>
      <w:r w:rsidR="00611C20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>Benício Tavares</w:t>
      </w:r>
      <w:r w:rsidR="000B2408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611C20">
        <w:rPr>
          <w:rFonts w:ascii="Arial" w:hAnsi="Arial" w:cs="Arial"/>
          <w:sz w:val="24"/>
          <w:szCs w:val="24"/>
        </w:rPr>
        <w:t>Aylton</w:t>
      </w:r>
      <w:proofErr w:type="spellEnd"/>
      <w:r w:rsidR="00611C20">
        <w:rPr>
          <w:rFonts w:ascii="Arial" w:hAnsi="Arial" w:cs="Arial"/>
          <w:sz w:val="24"/>
          <w:szCs w:val="24"/>
        </w:rPr>
        <w:t xml:space="preserve"> Gomes</w:t>
      </w:r>
      <w:r w:rsidR="00043475" w:rsidRPr="00043475">
        <w:rPr>
          <w:rFonts w:ascii="Arial" w:hAnsi="Arial" w:cs="Arial"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 xml:space="preserve">dispõe sobre a imunização de mulheres, na faixa etária de 9 a 26 anos, com a vacina contra o </w:t>
      </w:r>
      <w:proofErr w:type="spellStart"/>
      <w:r w:rsidR="00611C20" w:rsidRPr="00611C20">
        <w:rPr>
          <w:rFonts w:ascii="Arial" w:hAnsi="Arial" w:cs="Arial"/>
          <w:b/>
          <w:sz w:val="24"/>
          <w:szCs w:val="24"/>
        </w:rPr>
        <w:t>Papilomavírus</w:t>
      </w:r>
      <w:proofErr w:type="spellEnd"/>
      <w:r w:rsidR="00611C20" w:rsidRPr="00611C20">
        <w:rPr>
          <w:rFonts w:ascii="Arial" w:hAnsi="Arial" w:cs="Arial"/>
          <w:b/>
          <w:sz w:val="24"/>
          <w:szCs w:val="24"/>
        </w:rPr>
        <w:t xml:space="preserve"> Humano (HPV), na rede pública de saúde do Distrito Federal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CE2E89">
        <w:rPr>
          <w:rFonts w:ascii="Arial" w:hAnsi="Arial" w:cs="Arial"/>
          <w:sz w:val="24"/>
          <w:szCs w:val="24"/>
        </w:rPr>
        <w:t>. O parecer</w:t>
      </w:r>
      <w:r w:rsidR="00611C20">
        <w:rPr>
          <w:rFonts w:ascii="Arial" w:hAnsi="Arial" w:cs="Arial"/>
          <w:sz w:val="24"/>
          <w:szCs w:val="24"/>
        </w:rPr>
        <w:t>,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t xml:space="preserve">pela </w:t>
      </w:r>
      <w:r w:rsidR="000B2408">
        <w:rPr>
          <w:rFonts w:ascii="Arial" w:hAnsi="Arial" w:cs="Arial"/>
          <w:sz w:val="24"/>
          <w:szCs w:val="24"/>
        </w:rPr>
        <w:t xml:space="preserve">admissibilidade </w:t>
      </w:r>
      <w:r w:rsidR="00611C20">
        <w:rPr>
          <w:rFonts w:ascii="Arial" w:hAnsi="Arial" w:cs="Arial"/>
          <w:sz w:val="24"/>
          <w:szCs w:val="24"/>
        </w:rPr>
        <w:t xml:space="preserve">na forma do substitutivo do relator, </w:t>
      </w:r>
      <w:r w:rsidR="00CE2E89">
        <w:rPr>
          <w:rFonts w:ascii="Arial" w:hAnsi="Arial" w:cs="Arial"/>
          <w:sz w:val="24"/>
          <w:szCs w:val="24"/>
        </w:rPr>
        <w:t>foi</w:t>
      </w:r>
      <w:r w:rsidR="00296340">
        <w:rPr>
          <w:rFonts w:ascii="Arial" w:hAnsi="Arial" w:cs="Arial"/>
          <w:sz w:val="24"/>
          <w:szCs w:val="24"/>
        </w:rPr>
        <w:t xml:space="preserve"> aprovado por </w:t>
      </w:r>
      <w:r w:rsidR="00611C20">
        <w:rPr>
          <w:rFonts w:ascii="Arial" w:hAnsi="Arial" w:cs="Arial"/>
          <w:sz w:val="24"/>
          <w:szCs w:val="24"/>
        </w:rPr>
        <w:t xml:space="preserve">quatro </w:t>
      </w:r>
      <w:r w:rsidR="00141E0F">
        <w:rPr>
          <w:rFonts w:ascii="Arial" w:hAnsi="Arial" w:cs="Arial"/>
          <w:sz w:val="24"/>
          <w:szCs w:val="24"/>
        </w:rPr>
        <w:t xml:space="preserve">votos. Houve </w:t>
      </w:r>
      <w:r w:rsidR="00611C20">
        <w:rPr>
          <w:rFonts w:ascii="Arial" w:hAnsi="Arial" w:cs="Arial"/>
          <w:sz w:val="24"/>
          <w:szCs w:val="24"/>
        </w:rPr>
        <w:t>uma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141E0F">
        <w:rPr>
          <w:rFonts w:ascii="Arial" w:hAnsi="Arial" w:cs="Arial"/>
          <w:sz w:val="24"/>
          <w:szCs w:val="24"/>
        </w:rPr>
        <w:t xml:space="preserve">ausência. Passa-se à </w:t>
      </w:r>
      <w:r w:rsidR="00043475">
        <w:rPr>
          <w:rFonts w:ascii="Arial" w:hAnsi="Arial" w:cs="Arial"/>
          <w:sz w:val="24"/>
          <w:szCs w:val="24"/>
        </w:rPr>
        <w:t>apreciação</w:t>
      </w:r>
      <w:r w:rsidR="00141E0F">
        <w:rPr>
          <w:rFonts w:ascii="Arial" w:hAnsi="Arial" w:cs="Arial"/>
          <w:sz w:val="24"/>
          <w:szCs w:val="24"/>
        </w:rPr>
        <w:t xml:space="preserve"> do</w:t>
      </w:r>
      <w:r w:rsidR="00296340">
        <w:rPr>
          <w:rFonts w:ascii="Arial" w:hAnsi="Arial" w:cs="Arial"/>
          <w:sz w:val="24"/>
          <w:szCs w:val="24"/>
        </w:rPr>
        <w:t xml:space="preserve">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0B2408">
        <w:rPr>
          <w:rFonts w:ascii="Arial" w:hAnsi="Arial" w:cs="Arial"/>
          <w:b/>
          <w:sz w:val="24"/>
          <w:szCs w:val="24"/>
        </w:rPr>
        <w:t>1</w:t>
      </w:r>
      <w:r w:rsidR="00611C20">
        <w:rPr>
          <w:rFonts w:ascii="Arial" w:hAnsi="Arial" w:cs="Arial"/>
          <w:b/>
          <w:sz w:val="24"/>
          <w:szCs w:val="24"/>
        </w:rPr>
        <w:t>6</w:t>
      </w:r>
      <w:r w:rsidR="00141E0F">
        <w:rPr>
          <w:rFonts w:ascii="Arial" w:hAnsi="Arial" w:cs="Arial"/>
          <w:b/>
          <w:sz w:val="24"/>
          <w:szCs w:val="24"/>
        </w:rPr>
        <w:t>/1</w:t>
      </w:r>
      <w:r w:rsidR="00043475">
        <w:rPr>
          <w:rFonts w:ascii="Arial" w:hAnsi="Arial" w:cs="Arial"/>
          <w:b/>
          <w:sz w:val="24"/>
          <w:szCs w:val="24"/>
        </w:rPr>
        <w:t xml:space="preserve">1,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 xml:space="preserve">dispõe sobre a obrigatoriedade da divulgação da data de validade dos produtos perecíveis </w:t>
      </w:r>
      <w:r w:rsidR="00611C20" w:rsidRPr="00611C20">
        <w:rPr>
          <w:rFonts w:ascii="Arial" w:hAnsi="Arial" w:cs="Arial"/>
          <w:b/>
          <w:sz w:val="24"/>
          <w:szCs w:val="24"/>
        </w:rPr>
        <w:lastRenderedPageBreak/>
        <w:t>colocados em promoção</w:t>
      </w:r>
      <w:r w:rsidR="00043475">
        <w:rPr>
          <w:rFonts w:ascii="Arial" w:hAnsi="Arial" w:cs="Arial"/>
          <w:b/>
          <w:sz w:val="24"/>
          <w:szCs w:val="24"/>
        </w:rPr>
        <w:t>”</w:t>
      </w:r>
      <w:r w:rsidR="00043475">
        <w:rPr>
          <w:rFonts w:ascii="Arial" w:hAnsi="Arial" w:cs="Arial"/>
          <w:sz w:val="24"/>
          <w:szCs w:val="24"/>
        </w:rPr>
        <w:t xml:space="preserve">, de autoria </w:t>
      </w:r>
      <w:r w:rsidR="000B2408">
        <w:rPr>
          <w:rFonts w:ascii="Arial" w:hAnsi="Arial" w:cs="Arial"/>
          <w:sz w:val="24"/>
          <w:szCs w:val="24"/>
        </w:rPr>
        <w:t xml:space="preserve">Deputado </w:t>
      </w:r>
      <w:r w:rsidR="00611C20">
        <w:rPr>
          <w:rFonts w:ascii="Arial" w:hAnsi="Arial" w:cs="Arial"/>
          <w:sz w:val="24"/>
          <w:szCs w:val="24"/>
        </w:rPr>
        <w:t>Chico Vigilante</w:t>
      </w:r>
      <w:r w:rsidR="00296340" w:rsidRPr="00296340">
        <w:rPr>
          <w:rFonts w:ascii="Arial" w:hAnsi="Arial" w:cs="Arial"/>
          <w:sz w:val="24"/>
          <w:szCs w:val="24"/>
        </w:rPr>
        <w:t xml:space="preserve">, </w:t>
      </w:r>
      <w:r w:rsidR="00296340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611C20">
        <w:rPr>
          <w:rFonts w:ascii="Arial" w:hAnsi="Arial" w:cs="Arial"/>
          <w:sz w:val="24"/>
          <w:szCs w:val="24"/>
        </w:rPr>
        <w:t>Aylton</w:t>
      </w:r>
      <w:proofErr w:type="spellEnd"/>
      <w:r w:rsidR="00611C20">
        <w:rPr>
          <w:rFonts w:ascii="Arial" w:hAnsi="Arial" w:cs="Arial"/>
          <w:sz w:val="24"/>
          <w:szCs w:val="24"/>
        </w:rPr>
        <w:t xml:space="preserve"> Gomes</w:t>
      </w:r>
      <w:r w:rsidR="0071498F">
        <w:rPr>
          <w:rFonts w:ascii="Arial" w:hAnsi="Arial" w:cs="Arial"/>
          <w:sz w:val="24"/>
          <w:szCs w:val="24"/>
        </w:rPr>
        <w:t>.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0B2408">
        <w:rPr>
          <w:rFonts w:ascii="Arial" w:hAnsi="Arial" w:cs="Arial"/>
          <w:sz w:val="24"/>
          <w:szCs w:val="24"/>
        </w:rPr>
        <w:t xml:space="preserve">O parecer, pela admissibilidade na forma </w:t>
      </w:r>
      <w:r w:rsidR="00611C20">
        <w:rPr>
          <w:rFonts w:ascii="Arial" w:hAnsi="Arial" w:cs="Arial"/>
          <w:sz w:val="24"/>
          <w:szCs w:val="24"/>
        </w:rPr>
        <w:t xml:space="preserve">do substitutivo </w:t>
      </w:r>
      <w:r w:rsidR="000B2408">
        <w:rPr>
          <w:rFonts w:ascii="Arial" w:hAnsi="Arial" w:cs="Arial"/>
          <w:sz w:val="24"/>
          <w:szCs w:val="24"/>
        </w:rPr>
        <w:t xml:space="preserve">do relator, </w:t>
      </w:r>
      <w:r w:rsidR="00611C20">
        <w:rPr>
          <w:rFonts w:ascii="Arial" w:hAnsi="Arial" w:cs="Arial"/>
          <w:sz w:val="24"/>
          <w:szCs w:val="24"/>
        </w:rPr>
        <w:t>foi</w:t>
      </w:r>
      <w:r w:rsidR="000B2408">
        <w:rPr>
          <w:rFonts w:ascii="Arial" w:hAnsi="Arial" w:cs="Arial"/>
          <w:sz w:val="24"/>
          <w:szCs w:val="24"/>
        </w:rPr>
        <w:t xml:space="preserve"> aprovado por </w:t>
      </w:r>
      <w:r w:rsidR="00611C20">
        <w:rPr>
          <w:rFonts w:ascii="Arial" w:hAnsi="Arial" w:cs="Arial"/>
          <w:sz w:val="24"/>
          <w:szCs w:val="24"/>
        </w:rPr>
        <w:t xml:space="preserve">quatro </w:t>
      </w:r>
      <w:r w:rsidR="000B2408">
        <w:rPr>
          <w:rFonts w:ascii="Arial" w:hAnsi="Arial" w:cs="Arial"/>
          <w:sz w:val="24"/>
          <w:szCs w:val="24"/>
        </w:rPr>
        <w:t xml:space="preserve">votos. Houve </w:t>
      </w:r>
      <w:r w:rsidR="00611C20">
        <w:rPr>
          <w:rFonts w:ascii="Arial" w:hAnsi="Arial" w:cs="Arial"/>
          <w:sz w:val="24"/>
          <w:szCs w:val="24"/>
        </w:rPr>
        <w:t xml:space="preserve">uma </w:t>
      </w:r>
      <w:r w:rsidR="000B2408">
        <w:rPr>
          <w:rFonts w:ascii="Arial" w:hAnsi="Arial" w:cs="Arial"/>
          <w:sz w:val="24"/>
          <w:szCs w:val="24"/>
        </w:rPr>
        <w:t xml:space="preserve">ausência. Em seguida, </w:t>
      </w:r>
      <w:r w:rsidR="00043475">
        <w:rPr>
          <w:rFonts w:ascii="Arial" w:hAnsi="Arial" w:cs="Arial"/>
          <w:sz w:val="24"/>
          <w:szCs w:val="24"/>
        </w:rPr>
        <w:t>coloca</w:t>
      </w:r>
      <w:r w:rsidR="000B2408">
        <w:rPr>
          <w:rFonts w:ascii="Arial" w:hAnsi="Arial" w:cs="Arial"/>
          <w:sz w:val="24"/>
          <w:szCs w:val="24"/>
        </w:rPr>
        <w:t>-se</w:t>
      </w:r>
      <w:r w:rsidR="00043475">
        <w:rPr>
          <w:rFonts w:ascii="Arial" w:hAnsi="Arial" w:cs="Arial"/>
          <w:sz w:val="24"/>
          <w:szCs w:val="24"/>
        </w:rPr>
        <w:t xml:space="preserve"> em discussão e votação o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611C20">
        <w:rPr>
          <w:rFonts w:ascii="Arial" w:hAnsi="Arial" w:cs="Arial"/>
          <w:b/>
          <w:sz w:val="24"/>
          <w:szCs w:val="24"/>
        </w:rPr>
        <w:t>123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0B2408">
        <w:rPr>
          <w:rFonts w:ascii="Arial" w:hAnsi="Arial" w:cs="Arial"/>
          <w:b/>
          <w:sz w:val="24"/>
          <w:szCs w:val="24"/>
        </w:rPr>
        <w:t>11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043475">
        <w:rPr>
          <w:rFonts w:ascii="Arial" w:hAnsi="Arial" w:cs="Arial"/>
          <w:sz w:val="24"/>
          <w:szCs w:val="24"/>
        </w:rPr>
        <w:t>de autoria d</w:t>
      </w:r>
      <w:r w:rsidR="00611C20">
        <w:rPr>
          <w:rFonts w:ascii="Arial" w:hAnsi="Arial" w:cs="Arial"/>
          <w:sz w:val="24"/>
          <w:szCs w:val="24"/>
        </w:rPr>
        <w:t>a</w:t>
      </w:r>
      <w:r w:rsidR="00043475" w:rsidRPr="00043475">
        <w:rPr>
          <w:rFonts w:ascii="Arial" w:hAnsi="Arial" w:cs="Arial"/>
          <w:sz w:val="24"/>
          <w:szCs w:val="24"/>
        </w:rPr>
        <w:t xml:space="preserve"> Deputad</w:t>
      </w:r>
      <w:r w:rsidR="00611C20">
        <w:rPr>
          <w:rFonts w:ascii="Arial" w:hAnsi="Arial" w:cs="Arial"/>
          <w:sz w:val="24"/>
          <w:szCs w:val="24"/>
        </w:rPr>
        <w:t>a</w:t>
      </w:r>
      <w:r w:rsidR="00043475" w:rsidRPr="00043475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>Liliane Roriz</w:t>
      </w:r>
      <w:r w:rsidR="000B2408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611C20">
        <w:rPr>
          <w:rFonts w:ascii="Arial" w:hAnsi="Arial" w:cs="Arial"/>
          <w:sz w:val="24"/>
          <w:szCs w:val="24"/>
        </w:rPr>
        <w:t>Aylton</w:t>
      </w:r>
      <w:proofErr w:type="spellEnd"/>
      <w:r w:rsidR="00611C20">
        <w:rPr>
          <w:rFonts w:ascii="Arial" w:hAnsi="Arial" w:cs="Arial"/>
          <w:sz w:val="24"/>
          <w:szCs w:val="24"/>
        </w:rPr>
        <w:t xml:space="preserve"> Gomes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 xml:space="preserve">fica proibida a venda aos menores de 18 anos do cachimbo conhecido como </w:t>
      </w:r>
      <w:proofErr w:type="spellStart"/>
      <w:r w:rsidR="00611C20" w:rsidRPr="00611C20">
        <w:rPr>
          <w:rFonts w:ascii="Arial" w:hAnsi="Arial" w:cs="Arial"/>
          <w:b/>
          <w:sz w:val="24"/>
          <w:szCs w:val="24"/>
        </w:rPr>
        <w:t>narguilé</w:t>
      </w:r>
      <w:proofErr w:type="spellEnd"/>
      <w:r w:rsidR="00611C20" w:rsidRPr="00611C20">
        <w:rPr>
          <w:rFonts w:ascii="Arial" w:hAnsi="Arial" w:cs="Arial"/>
          <w:b/>
          <w:sz w:val="24"/>
          <w:szCs w:val="24"/>
        </w:rPr>
        <w:t>, bem como do fumo/essência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2817BC">
        <w:rPr>
          <w:rFonts w:ascii="Arial" w:hAnsi="Arial" w:cs="Arial"/>
          <w:sz w:val="24"/>
          <w:szCs w:val="24"/>
        </w:rPr>
        <w:t xml:space="preserve">. </w:t>
      </w:r>
      <w:r w:rsidR="000B2408">
        <w:rPr>
          <w:rFonts w:ascii="Arial" w:hAnsi="Arial" w:cs="Arial"/>
          <w:sz w:val="24"/>
          <w:szCs w:val="24"/>
        </w:rPr>
        <w:t xml:space="preserve">O parecer, pela admissibilidade na forma </w:t>
      </w:r>
      <w:r w:rsidR="00611C20">
        <w:rPr>
          <w:rFonts w:ascii="Arial" w:hAnsi="Arial" w:cs="Arial"/>
          <w:sz w:val="24"/>
          <w:szCs w:val="24"/>
        </w:rPr>
        <w:t xml:space="preserve">do substitutivo </w:t>
      </w:r>
      <w:r w:rsidR="0022673A">
        <w:rPr>
          <w:rFonts w:ascii="Arial" w:hAnsi="Arial" w:cs="Arial"/>
          <w:sz w:val="24"/>
          <w:szCs w:val="24"/>
        </w:rPr>
        <w:t xml:space="preserve">do relator, </w:t>
      </w:r>
      <w:r w:rsidR="00611C20">
        <w:rPr>
          <w:rFonts w:ascii="Arial" w:hAnsi="Arial" w:cs="Arial"/>
          <w:sz w:val="24"/>
          <w:szCs w:val="24"/>
        </w:rPr>
        <w:t>foi</w:t>
      </w:r>
      <w:r w:rsidR="0022673A">
        <w:rPr>
          <w:rFonts w:ascii="Arial" w:hAnsi="Arial" w:cs="Arial"/>
          <w:sz w:val="24"/>
          <w:szCs w:val="24"/>
        </w:rPr>
        <w:t xml:space="preserve"> aprovado por </w:t>
      </w:r>
      <w:r w:rsidR="00611C20">
        <w:rPr>
          <w:rFonts w:ascii="Arial" w:hAnsi="Arial" w:cs="Arial"/>
          <w:sz w:val="24"/>
          <w:szCs w:val="24"/>
        </w:rPr>
        <w:t xml:space="preserve">quatro </w:t>
      </w:r>
      <w:r w:rsidR="0022673A">
        <w:rPr>
          <w:rFonts w:ascii="Arial" w:hAnsi="Arial" w:cs="Arial"/>
          <w:sz w:val="24"/>
          <w:szCs w:val="24"/>
        </w:rPr>
        <w:t xml:space="preserve">votos. Houve </w:t>
      </w:r>
      <w:r w:rsidR="00611C20">
        <w:rPr>
          <w:rFonts w:ascii="Arial" w:hAnsi="Arial" w:cs="Arial"/>
          <w:sz w:val="24"/>
          <w:szCs w:val="24"/>
        </w:rPr>
        <w:t xml:space="preserve">uma </w:t>
      </w:r>
      <w:r w:rsidR="0022673A">
        <w:rPr>
          <w:rFonts w:ascii="Arial" w:hAnsi="Arial" w:cs="Arial"/>
          <w:sz w:val="24"/>
          <w:szCs w:val="24"/>
        </w:rPr>
        <w:t>ausência</w:t>
      </w:r>
      <w:r w:rsidR="009C292F">
        <w:rPr>
          <w:rFonts w:ascii="Arial" w:hAnsi="Arial" w:cs="Arial"/>
          <w:sz w:val="24"/>
          <w:szCs w:val="24"/>
        </w:rPr>
        <w:t xml:space="preserve">. Passa-se à votação do 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43475">
        <w:rPr>
          <w:rFonts w:ascii="Arial" w:hAnsi="Arial" w:cs="Arial"/>
          <w:b/>
          <w:sz w:val="24"/>
          <w:szCs w:val="24"/>
        </w:rPr>
        <w:t>LEI</w:t>
      </w:r>
      <w:r w:rsidR="009C292F">
        <w:rPr>
          <w:rFonts w:ascii="Arial" w:hAnsi="Arial" w:cs="Arial"/>
          <w:b/>
          <w:sz w:val="24"/>
          <w:szCs w:val="24"/>
        </w:rPr>
        <w:t xml:space="preserve"> </w:t>
      </w:r>
      <w:r w:rsidR="00611C20">
        <w:rPr>
          <w:rFonts w:ascii="Arial" w:hAnsi="Arial" w:cs="Arial"/>
          <w:b/>
          <w:sz w:val="24"/>
          <w:szCs w:val="24"/>
        </w:rPr>
        <w:t>N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11C20">
        <w:rPr>
          <w:rFonts w:ascii="Arial" w:hAnsi="Arial" w:cs="Arial"/>
          <w:b/>
          <w:sz w:val="24"/>
          <w:szCs w:val="24"/>
        </w:rPr>
        <w:t>1684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611C20">
        <w:rPr>
          <w:rFonts w:ascii="Arial" w:hAnsi="Arial" w:cs="Arial"/>
          <w:b/>
          <w:sz w:val="24"/>
          <w:szCs w:val="24"/>
        </w:rPr>
        <w:t>10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043475">
        <w:rPr>
          <w:rFonts w:ascii="Arial" w:hAnsi="Arial" w:cs="Arial"/>
          <w:sz w:val="24"/>
          <w:szCs w:val="24"/>
        </w:rPr>
        <w:t>de autoria d</w:t>
      </w:r>
      <w:r w:rsidR="00611C20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Deputad</w:t>
      </w:r>
      <w:r w:rsidR="00611C20">
        <w:rPr>
          <w:rFonts w:ascii="Arial" w:hAnsi="Arial" w:cs="Arial"/>
          <w:sz w:val="24"/>
          <w:szCs w:val="24"/>
        </w:rPr>
        <w:t>o</w:t>
      </w:r>
      <w:r w:rsidR="00043475" w:rsidRPr="00043475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 xml:space="preserve">Roney </w:t>
      </w:r>
      <w:proofErr w:type="spellStart"/>
      <w:r w:rsidR="00611C20">
        <w:rPr>
          <w:rFonts w:ascii="Arial" w:hAnsi="Arial" w:cs="Arial"/>
          <w:sz w:val="24"/>
          <w:szCs w:val="24"/>
        </w:rPr>
        <w:t>Nemer</w:t>
      </w:r>
      <w:proofErr w:type="spellEnd"/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 xml:space="preserve">inclui o evento religioso </w:t>
      </w:r>
      <w:proofErr w:type="spellStart"/>
      <w:r w:rsidR="00611C20" w:rsidRPr="00611C20">
        <w:rPr>
          <w:rFonts w:ascii="Arial" w:hAnsi="Arial" w:cs="Arial"/>
          <w:b/>
          <w:sz w:val="24"/>
          <w:szCs w:val="24"/>
        </w:rPr>
        <w:t>Hallel</w:t>
      </w:r>
      <w:proofErr w:type="spellEnd"/>
      <w:r w:rsidR="00611C20" w:rsidRPr="00611C20">
        <w:rPr>
          <w:rFonts w:ascii="Arial" w:hAnsi="Arial" w:cs="Arial"/>
          <w:b/>
          <w:sz w:val="24"/>
          <w:szCs w:val="24"/>
        </w:rPr>
        <w:t xml:space="preserve"> no Calendário Oficial de Eventos do Distrito Federal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9C292F">
        <w:rPr>
          <w:rFonts w:ascii="Arial" w:hAnsi="Arial" w:cs="Arial"/>
          <w:sz w:val="24"/>
          <w:szCs w:val="24"/>
        </w:rPr>
        <w:t xml:space="preserve">. </w:t>
      </w:r>
      <w:r w:rsidR="00611C20">
        <w:rPr>
          <w:rFonts w:ascii="Arial" w:hAnsi="Arial" w:cs="Arial"/>
          <w:sz w:val="24"/>
          <w:szCs w:val="24"/>
        </w:rPr>
        <w:t xml:space="preserve">O </w:t>
      </w:r>
      <w:r w:rsidR="002817BC">
        <w:rPr>
          <w:rFonts w:ascii="Arial" w:hAnsi="Arial" w:cs="Arial"/>
          <w:sz w:val="24"/>
          <w:szCs w:val="24"/>
        </w:rPr>
        <w:t>parecer</w:t>
      </w:r>
      <w:r w:rsidR="00611C20">
        <w:rPr>
          <w:rFonts w:ascii="Arial" w:hAnsi="Arial" w:cs="Arial"/>
          <w:sz w:val="24"/>
          <w:szCs w:val="24"/>
        </w:rPr>
        <w:t xml:space="preserve">, </w:t>
      </w:r>
      <w:r w:rsidR="002817BC">
        <w:rPr>
          <w:rFonts w:ascii="Arial" w:hAnsi="Arial" w:cs="Arial"/>
          <w:sz w:val="24"/>
          <w:szCs w:val="24"/>
        </w:rPr>
        <w:t>pela admissibilidade</w:t>
      </w:r>
      <w:r w:rsidR="00611C20">
        <w:rPr>
          <w:rFonts w:ascii="Arial" w:hAnsi="Arial" w:cs="Arial"/>
          <w:sz w:val="24"/>
          <w:szCs w:val="24"/>
        </w:rPr>
        <w:t xml:space="preserve"> com emenda supressiva de relator</w:t>
      </w:r>
      <w:r w:rsidR="00BA65FB">
        <w:rPr>
          <w:rFonts w:ascii="Arial" w:hAnsi="Arial" w:cs="Arial"/>
          <w:sz w:val="24"/>
          <w:szCs w:val="24"/>
        </w:rPr>
        <w:t>,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9C292F">
        <w:rPr>
          <w:rFonts w:ascii="Arial" w:hAnsi="Arial" w:cs="Arial"/>
          <w:sz w:val="24"/>
          <w:szCs w:val="24"/>
        </w:rPr>
        <w:t xml:space="preserve">foi </w:t>
      </w:r>
      <w:r w:rsidR="002817BC">
        <w:rPr>
          <w:rFonts w:ascii="Arial" w:hAnsi="Arial" w:cs="Arial"/>
          <w:sz w:val="24"/>
          <w:szCs w:val="24"/>
        </w:rPr>
        <w:t xml:space="preserve">aprovado por </w:t>
      </w:r>
      <w:r w:rsidR="00611C20">
        <w:rPr>
          <w:rFonts w:ascii="Arial" w:hAnsi="Arial" w:cs="Arial"/>
          <w:sz w:val="24"/>
          <w:szCs w:val="24"/>
        </w:rPr>
        <w:t xml:space="preserve">quatro </w:t>
      </w:r>
      <w:r w:rsidR="002817BC">
        <w:rPr>
          <w:rFonts w:ascii="Arial" w:hAnsi="Arial" w:cs="Arial"/>
          <w:sz w:val="24"/>
          <w:szCs w:val="24"/>
        </w:rPr>
        <w:t xml:space="preserve">votos. Houve </w:t>
      </w:r>
      <w:r w:rsidR="00611C20">
        <w:rPr>
          <w:rFonts w:ascii="Arial" w:hAnsi="Arial" w:cs="Arial"/>
          <w:sz w:val="24"/>
          <w:szCs w:val="24"/>
        </w:rPr>
        <w:t xml:space="preserve">uma </w:t>
      </w:r>
      <w:r w:rsidR="00FC5257">
        <w:rPr>
          <w:rFonts w:ascii="Arial" w:hAnsi="Arial" w:cs="Arial"/>
          <w:sz w:val="24"/>
          <w:szCs w:val="24"/>
        </w:rPr>
        <w:t>ausência</w:t>
      </w:r>
      <w:r w:rsidR="00443B58">
        <w:rPr>
          <w:rFonts w:ascii="Arial" w:hAnsi="Arial" w:cs="Arial"/>
          <w:sz w:val="24"/>
          <w:szCs w:val="24"/>
        </w:rPr>
        <w:t>.</w:t>
      </w:r>
      <w:r w:rsidR="00DD050F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 xml:space="preserve">O Deputado Wellington Luiz assume a presidência e coloca em discussão e votação o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LEI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11C20">
        <w:rPr>
          <w:rFonts w:ascii="Arial" w:hAnsi="Arial" w:cs="Arial"/>
          <w:b/>
          <w:sz w:val="24"/>
          <w:szCs w:val="24"/>
        </w:rPr>
        <w:t>555</w:t>
      </w:r>
      <w:r w:rsidR="0022673A" w:rsidRPr="00043475">
        <w:rPr>
          <w:rFonts w:ascii="Arial" w:hAnsi="Arial" w:cs="Arial"/>
          <w:b/>
          <w:sz w:val="24"/>
          <w:szCs w:val="24"/>
        </w:rPr>
        <w:t>, de 20</w:t>
      </w:r>
      <w:r w:rsidR="00611C20">
        <w:rPr>
          <w:rFonts w:ascii="Arial" w:hAnsi="Arial" w:cs="Arial"/>
          <w:b/>
          <w:sz w:val="24"/>
          <w:szCs w:val="24"/>
        </w:rPr>
        <w:t>07</w:t>
      </w:r>
      <w:r w:rsidR="0022673A" w:rsidRPr="00043475">
        <w:rPr>
          <w:rFonts w:ascii="Arial" w:hAnsi="Arial" w:cs="Arial"/>
          <w:b/>
          <w:sz w:val="24"/>
          <w:szCs w:val="24"/>
        </w:rPr>
        <w:t xml:space="preserve">, </w:t>
      </w:r>
      <w:r w:rsidR="0022673A" w:rsidRPr="00043475">
        <w:rPr>
          <w:rFonts w:ascii="Arial" w:hAnsi="Arial" w:cs="Arial"/>
          <w:sz w:val="24"/>
          <w:szCs w:val="24"/>
        </w:rPr>
        <w:t>de autoria d</w:t>
      </w:r>
      <w:r w:rsidR="00611C20">
        <w:rPr>
          <w:rFonts w:ascii="Arial" w:hAnsi="Arial" w:cs="Arial"/>
          <w:sz w:val="24"/>
          <w:szCs w:val="24"/>
        </w:rPr>
        <w:t>o</w:t>
      </w:r>
      <w:r w:rsidR="0022673A" w:rsidRPr="00043475">
        <w:rPr>
          <w:rFonts w:ascii="Arial" w:hAnsi="Arial" w:cs="Arial"/>
          <w:sz w:val="24"/>
          <w:szCs w:val="24"/>
        </w:rPr>
        <w:t xml:space="preserve"> Deputad</w:t>
      </w:r>
      <w:r w:rsidR="00611C20">
        <w:rPr>
          <w:rFonts w:ascii="Arial" w:hAnsi="Arial" w:cs="Arial"/>
          <w:sz w:val="24"/>
          <w:szCs w:val="24"/>
        </w:rPr>
        <w:t>o</w:t>
      </w:r>
      <w:r w:rsidR="0022673A" w:rsidRPr="00043475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>Leonardo Prudente</w:t>
      </w:r>
      <w:r w:rsidR="0022673A">
        <w:rPr>
          <w:rFonts w:ascii="Arial" w:hAnsi="Arial" w:cs="Arial"/>
          <w:sz w:val="24"/>
          <w:szCs w:val="24"/>
        </w:rPr>
        <w:t xml:space="preserve">, relatoria do Deputado Chico Leite,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>dispõe sobre a instalação de cabines para visita nas unidades de internação sócio-educativas de crianças e de adolescentes no Distrito Federal</w:t>
      </w:r>
      <w:r w:rsidR="0022673A" w:rsidRPr="00043475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611C20">
        <w:rPr>
          <w:rFonts w:ascii="Arial" w:hAnsi="Arial" w:cs="Arial"/>
          <w:sz w:val="24"/>
          <w:szCs w:val="24"/>
        </w:rPr>
        <w:t xml:space="preserve">quatro </w:t>
      </w:r>
      <w:r w:rsidR="0022673A">
        <w:rPr>
          <w:rFonts w:ascii="Arial" w:hAnsi="Arial" w:cs="Arial"/>
          <w:sz w:val="24"/>
          <w:szCs w:val="24"/>
        </w:rPr>
        <w:t xml:space="preserve">votos. Houve </w:t>
      </w:r>
      <w:r w:rsidR="00611C20">
        <w:rPr>
          <w:rFonts w:ascii="Arial" w:hAnsi="Arial" w:cs="Arial"/>
          <w:sz w:val="24"/>
          <w:szCs w:val="24"/>
        </w:rPr>
        <w:t xml:space="preserve">uma </w:t>
      </w:r>
      <w:r w:rsidR="0022673A">
        <w:rPr>
          <w:rFonts w:ascii="Arial" w:hAnsi="Arial" w:cs="Arial"/>
          <w:sz w:val="24"/>
          <w:szCs w:val="24"/>
        </w:rPr>
        <w:t>ausência.</w:t>
      </w:r>
      <w:r w:rsidR="00531D27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 xml:space="preserve">O Deputado Joe Valle chega à reunião. </w:t>
      </w:r>
      <w:r w:rsidR="0022673A">
        <w:rPr>
          <w:rFonts w:ascii="Arial" w:hAnsi="Arial" w:cs="Arial"/>
          <w:sz w:val="24"/>
          <w:szCs w:val="24"/>
        </w:rPr>
        <w:t xml:space="preserve">O Deputado Chico Leite reassume a presidência, colocando em votação em bloco as seguintes proposições: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11C20">
        <w:rPr>
          <w:rFonts w:ascii="Arial" w:hAnsi="Arial" w:cs="Arial"/>
          <w:b/>
          <w:sz w:val="24"/>
          <w:szCs w:val="24"/>
        </w:rPr>
        <w:t>226</w:t>
      </w:r>
      <w:r w:rsidR="0022673A" w:rsidRPr="00FC5257">
        <w:rPr>
          <w:rFonts w:ascii="Arial" w:hAnsi="Arial" w:cs="Arial"/>
          <w:b/>
          <w:sz w:val="24"/>
          <w:szCs w:val="24"/>
        </w:rPr>
        <w:t>, de 200</w:t>
      </w:r>
      <w:r w:rsidR="00611C20">
        <w:rPr>
          <w:rFonts w:ascii="Arial" w:hAnsi="Arial" w:cs="Arial"/>
          <w:b/>
          <w:sz w:val="24"/>
          <w:szCs w:val="24"/>
        </w:rPr>
        <w:t>8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22673A">
        <w:rPr>
          <w:rFonts w:ascii="Arial" w:hAnsi="Arial" w:cs="Arial"/>
          <w:sz w:val="24"/>
          <w:szCs w:val="24"/>
        </w:rPr>
        <w:t>o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611C20">
        <w:rPr>
          <w:rFonts w:ascii="Arial" w:hAnsi="Arial" w:cs="Arial"/>
          <w:sz w:val="24"/>
          <w:szCs w:val="24"/>
        </w:rPr>
        <w:t>Raad</w:t>
      </w:r>
      <w:proofErr w:type="spellEnd"/>
      <w:r w:rsidR="00611C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1C20">
        <w:rPr>
          <w:rFonts w:ascii="Arial" w:hAnsi="Arial" w:cs="Arial"/>
          <w:sz w:val="24"/>
          <w:szCs w:val="24"/>
        </w:rPr>
        <w:t>Massouh</w:t>
      </w:r>
      <w:proofErr w:type="spellEnd"/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>concede o título de Cidadão Honorário de Brasília ao Senhor Jair José da Silveira Júnior</w:t>
      </w:r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</w:t>
      </w:r>
      <w:r w:rsidR="00611C20">
        <w:rPr>
          <w:rFonts w:ascii="Arial" w:hAnsi="Arial" w:cs="Arial"/>
          <w:sz w:val="24"/>
          <w:szCs w:val="24"/>
        </w:rPr>
        <w:t>Joe Valle</w:t>
      </w:r>
      <w:r w:rsidR="0022673A">
        <w:rPr>
          <w:rFonts w:ascii="Arial" w:hAnsi="Arial" w:cs="Arial"/>
          <w:sz w:val="24"/>
          <w:szCs w:val="24"/>
        </w:rPr>
        <w:t xml:space="preserve">; 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22673A">
        <w:rPr>
          <w:rFonts w:ascii="Arial" w:hAnsi="Arial" w:cs="Arial"/>
          <w:b/>
          <w:sz w:val="24"/>
          <w:szCs w:val="24"/>
        </w:rPr>
        <w:t>DECRETO LEGISLATIVO n</w:t>
      </w:r>
      <w:r w:rsidR="0022673A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11C20">
        <w:rPr>
          <w:rFonts w:ascii="Arial" w:hAnsi="Arial" w:cs="Arial"/>
          <w:b/>
          <w:sz w:val="24"/>
          <w:szCs w:val="24"/>
        </w:rPr>
        <w:t>242</w:t>
      </w:r>
      <w:r w:rsidR="0022673A" w:rsidRPr="00FC5257">
        <w:rPr>
          <w:rFonts w:ascii="Arial" w:hAnsi="Arial" w:cs="Arial"/>
          <w:b/>
          <w:sz w:val="24"/>
          <w:szCs w:val="24"/>
        </w:rPr>
        <w:t>, de 20</w:t>
      </w:r>
      <w:r w:rsidR="00611C20">
        <w:rPr>
          <w:rFonts w:ascii="Arial" w:hAnsi="Arial" w:cs="Arial"/>
          <w:b/>
          <w:sz w:val="24"/>
          <w:szCs w:val="24"/>
        </w:rPr>
        <w:t>08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FC5257">
        <w:rPr>
          <w:rFonts w:ascii="Arial" w:hAnsi="Arial" w:cs="Arial"/>
          <w:sz w:val="24"/>
          <w:szCs w:val="24"/>
        </w:rPr>
        <w:t>de autoria d</w:t>
      </w:r>
      <w:r w:rsidR="00611C20">
        <w:rPr>
          <w:rFonts w:ascii="Arial" w:hAnsi="Arial" w:cs="Arial"/>
          <w:sz w:val="24"/>
          <w:szCs w:val="24"/>
        </w:rPr>
        <w:t>o</w:t>
      </w:r>
      <w:r w:rsidR="0022673A" w:rsidRPr="00FC5257">
        <w:rPr>
          <w:rFonts w:ascii="Arial" w:hAnsi="Arial" w:cs="Arial"/>
          <w:sz w:val="24"/>
          <w:szCs w:val="24"/>
        </w:rPr>
        <w:t xml:space="preserve"> </w:t>
      </w:r>
      <w:r w:rsidR="0022673A">
        <w:rPr>
          <w:rFonts w:ascii="Arial" w:hAnsi="Arial" w:cs="Arial"/>
          <w:sz w:val="24"/>
          <w:szCs w:val="24"/>
        </w:rPr>
        <w:t>Deputad</w:t>
      </w:r>
      <w:r w:rsidR="00611C20">
        <w:rPr>
          <w:rFonts w:ascii="Arial" w:hAnsi="Arial" w:cs="Arial"/>
          <w:sz w:val="24"/>
          <w:szCs w:val="24"/>
        </w:rPr>
        <w:t>o</w:t>
      </w:r>
      <w:r w:rsidR="002267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1C20">
        <w:rPr>
          <w:rFonts w:ascii="Arial" w:hAnsi="Arial" w:cs="Arial"/>
          <w:sz w:val="24"/>
          <w:szCs w:val="24"/>
        </w:rPr>
        <w:t>Raad</w:t>
      </w:r>
      <w:proofErr w:type="spellEnd"/>
      <w:r w:rsidR="00611C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1C20">
        <w:rPr>
          <w:rFonts w:ascii="Arial" w:hAnsi="Arial" w:cs="Arial"/>
          <w:sz w:val="24"/>
          <w:szCs w:val="24"/>
        </w:rPr>
        <w:t>Massouh</w:t>
      </w:r>
      <w:proofErr w:type="spellEnd"/>
      <w:r w:rsidR="0022673A" w:rsidRPr="00FC5257">
        <w:rPr>
          <w:rFonts w:ascii="Arial" w:hAnsi="Arial" w:cs="Arial"/>
          <w:b/>
          <w:sz w:val="24"/>
          <w:szCs w:val="24"/>
        </w:rPr>
        <w:t xml:space="preserve">, </w:t>
      </w:r>
      <w:r w:rsidR="0022673A" w:rsidRPr="0022673A">
        <w:rPr>
          <w:rFonts w:ascii="Arial" w:hAnsi="Arial" w:cs="Arial"/>
          <w:sz w:val="24"/>
          <w:szCs w:val="24"/>
        </w:rPr>
        <w:t>que</w:t>
      </w:r>
      <w:r w:rsidR="0022673A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 xml:space="preserve">concede o título de Cidadão Benemérito de Brasília ao Senhor </w:t>
      </w:r>
      <w:proofErr w:type="spellStart"/>
      <w:r w:rsidR="00611C20" w:rsidRPr="00611C20">
        <w:rPr>
          <w:rFonts w:ascii="Arial" w:hAnsi="Arial" w:cs="Arial"/>
          <w:b/>
          <w:sz w:val="24"/>
          <w:szCs w:val="24"/>
        </w:rPr>
        <w:t>Juruebi</w:t>
      </w:r>
      <w:proofErr w:type="spellEnd"/>
      <w:r w:rsidR="00611C20" w:rsidRPr="00611C20">
        <w:rPr>
          <w:rFonts w:ascii="Arial" w:hAnsi="Arial" w:cs="Arial"/>
          <w:b/>
          <w:sz w:val="24"/>
          <w:szCs w:val="24"/>
        </w:rPr>
        <w:t xml:space="preserve"> de Oliveira Júnior</w:t>
      </w:r>
      <w:r w:rsidR="0022673A" w:rsidRPr="00FC5257">
        <w:rPr>
          <w:rFonts w:ascii="Arial" w:hAnsi="Arial" w:cs="Arial"/>
          <w:b/>
          <w:sz w:val="24"/>
          <w:szCs w:val="24"/>
        </w:rPr>
        <w:t>”</w:t>
      </w:r>
      <w:r w:rsidR="0022673A">
        <w:rPr>
          <w:rFonts w:ascii="Arial" w:hAnsi="Arial" w:cs="Arial"/>
          <w:sz w:val="24"/>
          <w:szCs w:val="24"/>
        </w:rPr>
        <w:t xml:space="preserve">, relatoria do Deputado </w:t>
      </w:r>
      <w:r w:rsidR="00611C20">
        <w:rPr>
          <w:rFonts w:ascii="Arial" w:hAnsi="Arial" w:cs="Arial"/>
          <w:sz w:val="24"/>
          <w:szCs w:val="24"/>
        </w:rPr>
        <w:t>Joe Valle</w:t>
      </w:r>
      <w:r w:rsidR="0022673A">
        <w:rPr>
          <w:rFonts w:ascii="Arial" w:hAnsi="Arial" w:cs="Arial"/>
          <w:sz w:val="24"/>
          <w:szCs w:val="24"/>
        </w:rPr>
        <w:t>.</w:t>
      </w:r>
      <w:r w:rsidR="00531D27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 xml:space="preserve">Os Projetos de Decreto Legislativo tiveram seus pareceres pela admissibilidade aprovados por quatro votos, com uma abstenção. </w:t>
      </w:r>
      <w:r w:rsidR="00531D27">
        <w:rPr>
          <w:rFonts w:ascii="Arial" w:hAnsi="Arial" w:cs="Arial"/>
          <w:sz w:val="24"/>
          <w:szCs w:val="24"/>
        </w:rPr>
        <w:t xml:space="preserve">Passa-se à votação do 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531D27">
        <w:rPr>
          <w:rFonts w:ascii="Arial" w:hAnsi="Arial" w:cs="Arial"/>
          <w:b/>
          <w:sz w:val="24"/>
          <w:szCs w:val="24"/>
        </w:rPr>
        <w:t>LEI n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11C20">
        <w:rPr>
          <w:rFonts w:ascii="Arial" w:hAnsi="Arial" w:cs="Arial"/>
          <w:b/>
          <w:sz w:val="24"/>
          <w:szCs w:val="24"/>
        </w:rPr>
        <w:t>58</w:t>
      </w:r>
      <w:r w:rsidR="00531D27" w:rsidRPr="00043475">
        <w:rPr>
          <w:rFonts w:ascii="Arial" w:hAnsi="Arial" w:cs="Arial"/>
          <w:b/>
          <w:sz w:val="24"/>
          <w:szCs w:val="24"/>
        </w:rPr>
        <w:t>, de 20</w:t>
      </w:r>
      <w:r w:rsidR="00611C20">
        <w:rPr>
          <w:rFonts w:ascii="Arial" w:hAnsi="Arial" w:cs="Arial"/>
          <w:b/>
          <w:sz w:val="24"/>
          <w:szCs w:val="24"/>
        </w:rPr>
        <w:t>07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043475">
        <w:rPr>
          <w:rFonts w:ascii="Arial" w:hAnsi="Arial" w:cs="Arial"/>
          <w:sz w:val="24"/>
          <w:szCs w:val="24"/>
        </w:rPr>
        <w:t xml:space="preserve">de autoria </w:t>
      </w:r>
      <w:r w:rsidR="00611C20">
        <w:rPr>
          <w:rFonts w:ascii="Arial" w:hAnsi="Arial" w:cs="Arial"/>
          <w:sz w:val="24"/>
          <w:szCs w:val="24"/>
        </w:rPr>
        <w:t>do Deputado Pedro Passos, relatoria do Deputado Joe Valle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22673A">
        <w:rPr>
          <w:rFonts w:ascii="Arial" w:hAnsi="Arial" w:cs="Arial"/>
          <w:sz w:val="24"/>
          <w:szCs w:val="24"/>
        </w:rPr>
        <w:t>que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11C20" w:rsidRPr="00611C20">
        <w:rPr>
          <w:rFonts w:ascii="Arial" w:hAnsi="Arial" w:cs="Arial"/>
          <w:b/>
          <w:sz w:val="24"/>
          <w:szCs w:val="24"/>
        </w:rPr>
        <w:t xml:space="preserve">altera dispositivos da Lei nº 41, de 13 de setembro de 1989, que </w:t>
      </w:r>
      <w:r w:rsidR="00611C20">
        <w:rPr>
          <w:rFonts w:ascii="Arial" w:hAnsi="Arial" w:cs="Arial"/>
          <w:b/>
          <w:sz w:val="24"/>
          <w:szCs w:val="24"/>
        </w:rPr>
        <w:t>“</w:t>
      </w:r>
      <w:r w:rsidR="00611C20" w:rsidRPr="00611C20">
        <w:rPr>
          <w:rFonts w:ascii="Arial" w:hAnsi="Arial" w:cs="Arial"/>
          <w:b/>
          <w:sz w:val="24"/>
          <w:szCs w:val="24"/>
        </w:rPr>
        <w:t>dispõe sobre a Política Ambiental do Distrito Federal e dá outras providências</w:t>
      </w:r>
      <w:r w:rsidR="00531D27" w:rsidRPr="00043475">
        <w:rPr>
          <w:rFonts w:ascii="Arial" w:hAnsi="Arial" w:cs="Arial"/>
          <w:b/>
          <w:sz w:val="24"/>
          <w:szCs w:val="24"/>
        </w:rPr>
        <w:t>”</w:t>
      </w:r>
      <w:r w:rsidR="00611C20">
        <w:rPr>
          <w:rFonts w:ascii="Arial" w:hAnsi="Arial" w:cs="Arial"/>
          <w:sz w:val="24"/>
          <w:szCs w:val="24"/>
        </w:rPr>
        <w:t xml:space="preserve">. O parecer, </w:t>
      </w:r>
      <w:r w:rsidR="00531D27">
        <w:rPr>
          <w:rFonts w:ascii="Arial" w:hAnsi="Arial" w:cs="Arial"/>
          <w:sz w:val="24"/>
          <w:szCs w:val="24"/>
        </w:rPr>
        <w:t xml:space="preserve">pela admissibilidade </w:t>
      </w:r>
      <w:r w:rsidR="00611C20">
        <w:rPr>
          <w:rFonts w:ascii="Arial" w:hAnsi="Arial" w:cs="Arial"/>
          <w:sz w:val="24"/>
          <w:szCs w:val="24"/>
        </w:rPr>
        <w:t xml:space="preserve">na forma do substitutivo apresentado na CDESCTMAT, </w:t>
      </w:r>
      <w:r w:rsidR="00531D27">
        <w:rPr>
          <w:rFonts w:ascii="Arial" w:hAnsi="Arial" w:cs="Arial"/>
          <w:sz w:val="24"/>
          <w:szCs w:val="24"/>
        </w:rPr>
        <w:t xml:space="preserve">foi aprovado por cinco votos. O Deputado Chico Leite </w:t>
      </w:r>
      <w:r w:rsidR="001C3005">
        <w:rPr>
          <w:rFonts w:ascii="Arial" w:hAnsi="Arial" w:cs="Arial"/>
          <w:sz w:val="24"/>
          <w:szCs w:val="24"/>
        </w:rPr>
        <w:t xml:space="preserve">passa </w:t>
      </w:r>
      <w:r w:rsidR="00531D27">
        <w:rPr>
          <w:rFonts w:ascii="Arial" w:hAnsi="Arial" w:cs="Arial"/>
          <w:sz w:val="24"/>
          <w:szCs w:val="24"/>
        </w:rPr>
        <w:t xml:space="preserve">a presidência </w:t>
      </w:r>
      <w:r w:rsidR="001C3005">
        <w:rPr>
          <w:rFonts w:ascii="Arial" w:hAnsi="Arial" w:cs="Arial"/>
          <w:sz w:val="24"/>
          <w:szCs w:val="24"/>
        </w:rPr>
        <w:t xml:space="preserve">ao </w:t>
      </w:r>
      <w:r w:rsidR="00531D27">
        <w:rPr>
          <w:rFonts w:ascii="Arial" w:hAnsi="Arial" w:cs="Arial"/>
          <w:sz w:val="24"/>
          <w:szCs w:val="24"/>
        </w:rPr>
        <w:t>Deputado Wellington Luiz</w:t>
      </w:r>
      <w:r w:rsidR="001C3005">
        <w:rPr>
          <w:rFonts w:ascii="Arial" w:hAnsi="Arial" w:cs="Arial"/>
          <w:sz w:val="24"/>
          <w:szCs w:val="24"/>
        </w:rPr>
        <w:t xml:space="preserve">, que coloca em discussão e votação </w:t>
      </w:r>
      <w:r w:rsidR="00531D27">
        <w:rPr>
          <w:rFonts w:ascii="Arial" w:hAnsi="Arial" w:cs="Arial"/>
          <w:sz w:val="24"/>
          <w:szCs w:val="24"/>
        </w:rPr>
        <w:t xml:space="preserve">o 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531D27">
        <w:rPr>
          <w:rFonts w:ascii="Arial" w:hAnsi="Arial" w:cs="Arial"/>
          <w:b/>
          <w:sz w:val="24"/>
          <w:szCs w:val="24"/>
        </w:rPr>
        <w:t>LEI n</w:t>
      </w:r>
      <w:r w:rsidR="00531D2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C3005">
        <w:rPr>
          <w:rFonts w:ascii="Arial" w:hAnsi="Arial" w:cs="Arial"/>
          <w:b/>
          <w:sz w:val="24"/>
          <w:szCs w:val="24"/>
        </w:rPr>
        <w:t>741</w:t>
      </w:r>
      <w:r w:rsidR="00531D27">
        <w:rPr>
          <w:rFonts w:ascii="Arial" w:hAnsi="Arial" w:cs="Arial"/>
          <w:b/>
          <w:sz w:val="24"/>
          <w:szCs w:val="24"/>
        </w:rPr>
        <w:t>,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 de 20</w:t>
      </w:r>
      <w:r w:rsidR="00531D27">
        <w:rPr>
          <w:rFonts w:ascii="Arial" w:hAnsi="Arial" w:cs="Arial"/>
          <w:b/>
          <w:sz w:val="24"/>
          <w:szCs w:val="24"/>
        </w:rPr>
        <w:t>08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043475">
        <w:rPr>
          <w:rFonts w:ascii="Arial" w:hAnsi="Arial" w:cs="Arial"/>
          <w:sz w:val="24"/>
          <w:szCs w:val="24"/>
        </w:rPr>
        <w:t xml:space="preserve">de autoria </w:t>
      </w:r>
      <w:r w:rsidR="00531D27">
        <w:rPr>
          <w:rFonts w:ascii="Arial" w:hAnsi="Arial" w:cs="Arial"/>
          <w:sz w:val="24"/>
          <w:szCs w:val="24"/>
        </w:rPr>
        <w:t>d</w:t>
      </w:r>
      <w:r w:rsidR="001C3005">
        <w:rPr>
          <w:rFonts w:ascii="Arial" w:hAnsi="Arial" w:cs="Arial"/>
          <w:sz w:val="24"/>
          <w:szCs w:val="24"/>
        </w:rPr>
        <w:t>o</w:t>
      </w:r>
      <w:r w:rsidR="00531D27">
        <w:rPr>
          <w:rFonts w:ascii="Arial" w:hAnsi="Arial" w:cs="Arial"/>
          <w:sz w:val="24"/>
          <w:szCs w:val="24"/>
        </w:rPr>
        <w:t xml:space="preserve"> Deputad</w:t>
      </w:r>
      <w:r w:rsidR="001C3005">
        <w:rPr>
          <w:rFonts w:ascii="Arial" w:hAnsi="Arial" w:cs="Arial"/>
          <w:sz w:val="24"/>
          <w:szCs w:val="24"/>
        </w:rPr>
        <w:t>o</w:t>
      </w:r>
      <w:r w:rsidR="00531D27">
        <w:rPr>
          <w:rFonts w:ascii="Arial" w:hAnsi="Arial" w:cs="Arial"/>
          <w:sz w:val="24"/>
          <w:szCs w:val="24"/>
        </w:rPr>
        <w:t xml:space="preserve"> </w:t>
      </w:r>
      <w:r w:rsidR="001C3005">
        <w:rPr>
          <w:rFonts w:ascii="Arial" w:hAnsi="Arial" w:cs="Arial"/>
          <w:sz w:val="24"/>
          <w:szCs w:val="24"/>
        </w:rPr>
        <w:t>Rogério Ulysses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31D27" w:rsidRPr="00531D27">
        <w:rPr>
          <w:rFonts w:ascii="Arial" w:hAnsi="Arial" w:cs="Arial"/>
          <w:sz w:val="24"/>
          <w:szCs w:val="24"/>
        </w:rPr>
        <w:t>que</w:t>
      </w:r>
      <w:r w:rsidR="00531D27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1C3005" w:rsidRPr="001C3005">
        <w:rPr>
          <w:rFonts w:ascii="Arial" w:hAnsi="Arial" w:cs="Arial"/>
          <w:b/>
          <w:sz w:val="24"/>
          <w:szCs w:val="24"/>
        </w:rPr>
        <w:t xml:space="preserve">proíbe a contratação, pelo Governo do Distrito Federal, de empresas prestadoras de serviços ou fornecedoras de bens de consumo, cujos proprietários, acionistas ou dirigentes sejam parlamentares ou parentes </w:t>
      </w:r>
      <w:proofErr w:type="spellStart"/>
      <w:r w:rsidR="001C3005" w:rsidRPr="001C3005">
        <w:rPr>
          <w:rFonts w:ascii="Arial" w:hAnsi="Arial" w:cs="Arial"/>
          <w:b/>
          <w:sz w:val="24"/>
          <w:szCs w:val="24"/>
        </w:rPr>
        <w:t>consanguíneos</w:t>
      </w:r>
      <w:proofErr w:type="spellEnd"/>
      <w:r w:rsidR="001C3005" w:rsidRPr="001C3005">
        <w:rPr>
          <w:rFonts w:ascii="Arial" w:hAnsi="Arial" w:cs="Arial"/>
          <w:b/>
          <w:sz w:val="24"/>
          <w:szCs w:val="24"/>
        </w:rPr>
        <w:t xml:space="preserve"> ou por afinidade destes</w:t>
      </w:r>
      <w:r w:rsidR="00531D27" w:rsidRPr="00043475">
        <w:rPr>
          <w:rFonts w:ascii="Arial" w:hAnsi="Arial" w:cs="Arial"/>
          <w:b/>
          <w:sz w:val="24"/>
          <w:szCs w:val="24"/>
        </w:rPr>
        <w:t>”</w:t>
      </w:r>
      <w:r w:rsidR="00531D27">
        <w:rPr>
          <w:rFonts w:ascii="Arial" w:hAnsi="Arial" w:cs="Arial"/>
          <w:sz w:val="24"/>
          <w:szCs w:val="24"/>
        </w:rPr>
        <w:t>.</w:t>
      </w:r>
      <w:r w:rsidR="00307B4F">
        <w:rPr>
          <w:rFonts w:ascii="Arial" w:hAnsi="Arial" w:cs="Arial"/>
          <w:sz w:val="24"/>
          <w:szCs w:val="24"/>
        </w:rPr>
        <w:t xml:space="preserve"> </w:t>
      </w:r>
      <w:r w:rsidR="005D1F31">
        <w:rPr>
          <w:rFonts w:ascii="Arial" w:hAnsi="Arial" w:cs="Arial"/>
          <w:sz w:val="24"/>
          <w:szCs w:val="24"/>
        </w:rPr>
        <w:t>O relator é o Deputado Joe Valle, com parecer pela inadmissibilidade,</w:t>
      </w:r>
      <w:proofErr w:type="gramStart"/>
      <w:r w:rsidR="005D1F31">
        <w:rPr>
          <w:rFonts w:ascii="Arial" w:hAnsi="Arial" w:cs="Arial"/>
          <w:sz w:val="24"/>
          <w:szCs w:val="24"/>
        </w:rPr>
        <w:t xml:space="preserve">  </w:t>
      </w:r>
      <w:proofErr w:type="gramEnd"/>
      <w:r w:rsidR="005D1F31">
        <w:rPr>
          <w:rFonts w:ascii="Arial" w:hAnsi="Arial" w:cs="Arial"/>
          <w:sz w:val="24"/>
          <w:szCs w:val="24"/>
        </w:rPr>
        <w:t>e o Deputado Chico Leite apresenta um voto em separado, no sentido da admissibilidade na forma de substitutivo do relator. Após a discussão, o parecer do relator foi aprovado por quatro votos. Dissentiu o Deputado Chico Leite.</w:t>
      </w:r>
      <w:r w:rsidR="0086491D">
        <w:rPr>
          <w:rFonts w:ascii="Arial" w:hAnsi="Arial" w:cs="Arial"/>
          <w:sz w:val="24"/>
          <w:szCs w:val="24"/>
        </w:rPr>
        <w:t xml:space="preserve"> O Deputado Joe </w:t>
      </w:r>
      <w:r w:rsidR="0086491D">
        <w:rPr>
          <w:rFonts w:ascii="Arial" w:hAnsi="Arial" w:cs="Arial"/>
          <w:sz w:val="24"/>
          <w:szCs w:val="24"/>
        </w:rPr>
        <w:lastRenderedPageBreak/>
        <w:t>Valle sugere o envio, pela Comissão, de indicação ao Poder Executivo, com o tema tratado na proposição. Após a discussão, o Deputado Joe Valle informa que assinará sozinho a indicação, no que é acompanhado pelo Deputado Chico Leite</w:t>
      </w:r>
      <w:r w:rsidR="00993353">
        <w:rPr>
          <w:rFonts w:ascii="Arial" w:hAnsi="Arial" w:cs="Arial"/>
          <w:sz w:val="24"/>
          <w:szCs w:val="24"/>
        </w:rPr>
        <w:t>, que se dispõe de pronto a assiná-la também</w:t>
      </w:r>
      <w:r w:rsidR="0086491D">
        <w:rPr>
          <w:rFonts w:ascii="Arial" w:hAnsi="Arial" w:cs="Arial"/>
          <w:sz w:val="24"/>
          <w:szCs w:val="24"/>
        </w:rPr>
        <w:t xml:space="preserve">. O Deputado </w:t>
      </w:r>
      <w:proofErr w:type="spellStart"/>
      <w:r w:rsidR="0086491D">
        <w:rPr>
          <w:rFonts w:ascii="Arial" w:hAnsi="Arial" w:cs="Arial"/>
          <w:sz w:val="24"/>
          <w:szCs w:val="24"/>
        </w:rPr>
        <w:t>Olair</w:t>
      </w:r>
      <w:proofErr w:type="spellEnd"/>
      <w:r w:rsidR="0086491D">
        <w:rPr>
          <w:rFonts w:ascii="Arial" w:hAnsi="Arial" w:cs="Arial"/>
          <w:sz w:val="24"/>
          <w:szCs w:val="24"/>
        </w:rPr>
        <w:t xml:space="preserve"> Francisco solicita que a Comissão encaminhe à Procuradoria da CLDF o </w:t>
      </w:r>
      <w:r w:rsidR="0086491D" w:rsidRPr="0086491D">
        <w:rPr>
          <w:rFonts w:ascii="Arial" w:hAnsi="Arial" w:cs="Arial"/>
          <w:b/>
          <w:sz w:val="24"/>
          <w:szCs w:val="24"/>
        </w:rPr>
        <w:t>PROJETO DE LEI COMPLEMENTAR N.º 1, de 2011</w:t>
      </w:r>
      <w:r w:rsidR="0086491D">
        <w:rPr>
          <w:rFonts w:ascii="Arial" w:hAnsi="Arial" w:cs="Arial"/>
          <w:sz w:val="24"/>
          <w:szCs w:val="24"/>
        </w:rPr>
        <w:t>, de autoria do Deputado Chico Vigilante</w:t>
      </w:r>
      <w:r w:rsidR="00D41C07">
        <w:rPr>
          <w:rFonts w:ascii="Arial" w:hAnsi="Arial" w:cs="Arial"/>
          <w:sz w:val="24"/>
          <w:szCs w:val="24"/>
        </w:rPr>
        <w:t xml:space="preserve">, que </w:t>
      </w:r>
      <w:r w:rsidR="00D41C07" w:rsidRPr="00D41C07">
        <w:rPr>
          <w:rFonts w:ascii="Arial" w:hAnsi="Arial" w:cs="Arial"/>
          <w:b/>
          <w:sz w:val="24"/>
          <w:szCs w:val="24"/>
        </w:rPr>
        <w:t xml:space="preserve">“dispõe sobre a instalação de postos de abastecimento, lavagem e lubrificação nos estacionamentos de supermercados, hipermercados, shopping </w:t>
      </w:r>
      <w:proofErr w:type="spellStart"/>
      <w:r w:rsidR="00D41C07" w:rsidRPr="00D41C07">
        <w:rPr>
          <w:rFonts w:ascii="Arial" w:hAnsi="Arial" w:cs="Arial"/>
          <w:b/>
          <w:sz w:val="24"/>
          <w:szCs w:val="24"/>
        </w:rPr>
        <w:t>centers</w:t>
      </w:r>
      <w:proofErr w:type="spellEnd"/>
      <w:r w:rsidR="00D41C07" w:rsidRPr="00D41C07">
        <w:rPr>
          <w:rFonts w:ascii="Arial" w:hAnsi="Arial" w:cs="Arial"/>
          <w:b/>
          <w:sz w:val="24"/>
          <w:szCs w:val="24"/>
        </w:rPr>
        <w:t xml:space="preserve"> e similares no Distrito Federal”</w:t>
      </w:r>
      <w:r w:rsidR="00D41C07">
        <w:rPr>
          <w:rFonts w:ascii="Arial" w:hAnsi="Arial" w:cs="Arial"/>
          <w:sz w:val="24"/>
          <w:szCs w:val="24"/>
        </w:rPr>
        <w:t xml:space="preserve">, para análise da aprovação da Emenda n.º 8 de Plenário. O Deputado Chico Leite determina à Secretaria que assim o faça.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D41C07">
        <w:rPr>
          <w:rFonts w:ascii="Arial" w:hAnsi="Arial" w:cs="Arial"/>
          <w:sz w:val="24"/>
          <w:szCs w:val="24"/>
        </w:rPr>
        <w:t xml:space="preserve">doze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D41C07">
        <w:rPr>
          <w:rFonts w:ascii="Arial" w:hAnsi="Arial" w:cs="Arial"/>
          <w:sz w:val="24"/>
          <w:szCs w:val="24"/>
        </w:rPr>
        <w:t xml:space="preserve">um </w:t>
      </w:r>
      <w:r w:rsidR="000C2860">
        <w:rPr>
          <w:rFonts w:ascii="Arial" w:hAnsi="Arial" w:cs="Arial"/>
          <w:sz w:val="24"/>
          <w:szCs w:val="24"/>
        </w:rPr>
        <w:t>minuto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91D" w:rsidRDefault="0086491D">
      <w:r>
        <w:separator/>
      </w:r>
    </w:p>
  </w:endnote>
  <w:endnote w:type="continuationSeparator" w:id="0">
    <w:p w:rsidR="0086491D" w:rsidRDefault="00864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91D" w:rsidRDefault="0086491D">
      <w:r>
        <w:separator/>
      </w:r>
    </w:p>
  </w:footnote>
  <w:footnote w:type="continuationSeparator" w:id="0">
    <w:p w:rsidR="0086491D" w:rsidRDefault="008649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86491D">
      <w:tc>
        <w:tcPr>
          <w:tcW w:w="1630" w:type="dxa"/>
        </w:tcPr>
        <w:p w:rsidR="0086491D" w:rsidRDefault="0086491D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86491D" w:rsidRDefault="0086491D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86491D" w:rsidRDefault="0086491D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86491D" w:rsidRDefault="0086491D">
          <w:pPr>
            <w:pStyle w:val="Cabealho"/>
            <w:jc w:val="both"/>
          </w:pPr>
        </w:p>
      </w:tc>
    </w:tr>
  </w:tbl>
  <w:p w:rsidR="0086491D" w:rsidRDefault="0086491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3475"/>
    <w:rsid w:val="00045995"/>
    <w:rsid w:val="0005185D"/>
    <w:rsid w:val="00077A45"/>
    <w:rsid w:val="000A51D2"/>
    <w:rsid w:val="000B2408"/>
    <w:rsid w:val="000B6660"/>
    <w:rsid w:val="000C2860"/>
    <w:rsid w:val="000D496B"/>
    <w:rsid w:val="000F1743"/>
    <w:rsid w:val="00103CA4"/>
    <w:rsid w:val="0010559D"/>
    <w:rsid w:val="00116A64"/>
    <w:rsid w:val="00131947"/>
    <w:rsid w:val="00140A85"/>
    <w:rsid w:val="00141E0F"/>
    <w:rsid w:val="001710FA"/>
    <w:rsid w:val="00172FAB"/>
    <w:rsid w:val="00176190"/>
    <w:rsid w:val="001A38C0"/>
    <w:rsid w:val="001C1E86"/>
    <w:rsid w:val="001C3005"/>
    <w:rsid w:val="001E0291"/>
    <w:rsid w:val="001E1716"/>
    <w:rsid w:val="001E5B08"/>
    <w:rsid w:val="001F6B08"/>
    <w:rsid w:val="0022673A"/>
    <w:rsid w:val="00244B0B"/>
    <w:rsid w:val="00246649"/>
    <w:rsid w:val="0025073C"/>
    <w:rsid w:val="00274EF7"/>
    <w:rsid w:val="00277F59"/>
    <w:rsid w:val="002817BC"/>
    <w:rsid w:val="00293178"/>
    <w:rsid w:val="00296340"/>
    <w:rsid w:val="002A6C84"/>
    <w:rsid w:val="002C5EB1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A02"/>
    <w:rsid w:val="0039048F"/>
    <w:rsid w:val="00394334"/>
    <w:rsid w:val="0039441A"/>
    <w:rsid w:val="003A3DC7"/>
    <w:rsid w:val="003B1954"/>
    <w:rsid w:val="003B7BE7"/>
    <w:rsid w:val="003D0D47"/>
    <w:rsid w:val="004115A6"/>
    <w:rsid w:val="004151E4"/>
    <w:rsid w:val="0042515D"/>
    <w:rsid w:val="00430D38"/>
    <w:rsid w:val="00431B5C"/>
    <w:rsid w:val="00435199"/>
    <w:rsid w:val="004422A5"/>
    <w:rsid w:val="00443B58"/>
    <w:rsid w:val="004669DB"/>
    <w:rsid w:val="00467033"/>
    <w:rsid w:val="0047720F"/>
    <w:rsid w:val="004B6818"/>
    <w:rsid w:val="004B7CC5"/>
    <w:rsid w:val="004D0027"/>
    <w:rsid w:val="004D4F76"/>
    <w:rsid w:val="004D79B6"/>
    <w:rsid w:val="004E2950"/>
    <w:rsid w:val="004F52F5"/>
    <w:rsid w:val="00513BA5"/>
    <w:rsid w:val="005305F6"/>
    <w:rsid w:val="00531D27"/>
    <w:rsid w:val="005349A4"/>
    <w:rsid w:val="005406F2"/>
    <w:rsid w:val="00557DE9"/>
    <w:rsid w:val="00566005"/>
    <w:rsid w:val="00585C92"/>
    <w:rsid w:val="0059615F"/>
    <w:rsid w:val="005A1C8A"/>
    <w:rsid w:val="005A6C32"/>
    <w:rsid w:val="005C014C"/>
    <w:rsid w:val="005C1C95"/>
    <w:rsid w:val="005D1F31"/>
    <w:rsid w:val="005D691F"/>
    <w:rsid w:val="005D7AA7"/>
    <w:rsid w:val="005E36D8"/>
    <w:rsid w:val="00611C20"/>
    <w:rsid w:val="006200B8"/>
    <w:rsid w:val="00651A51"/>
    <w:rsid w:val="00652528"/>
    <w:rsid w:val="006731CE"/>
    <w:rsid w:val="00675E95"/>
    <w:rsid w:val="00682EEB"/>
    <w:rsid w:val="006D2B06"/>
    <w:rsid w:val="006E24FA"/>
    <w:rsid w:val="0070384C"/>
    <w:rsid w:val="0071405A"/>
    <w:rsid w:val="0071498F"/>
    <w:rsid w:val="007252F9"/>
    <w:rsid w:val="00730D71"/>
    <w:rsid w:val="007459D8"/>
    <w:rsid w:val="00750C19"/>
    <w:rsid w:val="007574BA"/>
    <w:rsid w:val="00773B8F"/>
    <w:rsid w:val="007963DC"/>
    <w:rsid w:val="007A3247"/>
    <w:rsid w:val="007A79C9"/>
    <w:rsid w:val="007F3652"/>
    <w:rsid w:val="007F75C1"/>
    <w:rsid w:val="00815EC0"/>
    <w:rsid w:val="00830D06"/>
    <w:rsid w:val="00853B8E"/>
    <w:rsid w:val="0085666E"/>
    <w:rsid w:val="0086491D"/>
    <w:rsid w:val="00870A7C"/>
    <w:rsid w:val="00880380"/>
    <w:rsid w:val="008834ED"/>
    <w:rsid w:val="008A3255"/>
    <w:rsid w:val="008A4D36"/>
    <w:rsid w:val="008C2AEB"/>
    <w:rsid w:val="008D4D8F"/>
    <w:rsid w:val="008D74D9"/>
    <w:rsid w:val="008E3918"/>
    <w:rsid w:val="008F6D8B"/>
    <w:rsid w:val="009140FC"/>
    <w:rsid w:val="00924D49"/>
    <w:rsid w:val="00927347"/>
    <w:rsid w:val="009664AF"/>
    <w:rsid w:val="00970DC2"/>
    <w:rsid w:val="00980FDB"/>
    <w:rsid w:val="00984B02"/>
    <w:rsid w:val="009855E1"/>
    <w:rsid w:val="00993353"/>
    <w:rsid w:val="00997596"/>
    <w:rsid w:val="009A0AE6"/>
    <w:rsid w:val="009C292F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B06E2B"/>
    <w:rsid w:val="00B822F5"/>
    <w:rsid w:val="00B86894"/>
    <w:rsid w:val="00B901AF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72FA0"/>
    <w:rsid w:val="00C93092"/>
    <w:rsid w:val="00C97891"/>
    <w:rsid w:val="00CA47F3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D050F"/>
    <w:rsid w:val="00DD49B7"/>
    <w:rsid w:val="00DD4F6A"/>
    <w:rsid w:val="00DD582B"/>
    <w:rsid w:val="00DE2A81"/>
    <w:rsid w:val="00DE3649"/>
    <w:rsid w:val="00DE424A"/>
    <w:rsid w:val="00E005DB"/>
    <w:rsid w:val="00E21B7D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C5257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1053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5</cp:revision>
  <cp:lastPrinted>2011-04-18T17:28:00Z</cp:lastPrinted>
  <dcterms:created xsi:type="dcterms:W3CDTF">2011-06-22T12:49:00Z</dcterms:created>
  <dcterms:modified xsi:type="dcterms:W3CDTF">2011-06-22T16:48:00Z</dcterms:modified>
</cp:coreProperties>
</file>