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</w:t>
      </w:r>
      <w:r w:rsidR="003D0D47">
        <w:rPr>
          <w:rFonts w:ascii="Arial" w:hAnsi="Arial" w:cs="Arial"/>
          <w:b/>
          <w:sz w:val="24"/>
          <w:szCs w:val="24"/>
        </w:rPr>
        <w:t>3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3D0D47">
        <w:rPr>
          <w:rFonts w:ascii="Arial" w:hAnsi="Arial" w:cs="Arial"/>
          <w:b/>
          <w:sz w:val="24"/>
          <w:szCs w:val="24"/>
        </w:rPr>
        <w:t>31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651A51">
        <w:rPr>
          <w:rFonts w:ascii="Arial" w:hAnsi="Arial" w:cs="Arial"/>
          <w:b/>
          <w:sz w:val="24"/>
          <w:szCs w:val="24"/>
        </w:rPr>
        <w:t xml:space="preserve">MAIO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043475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3D0D47">
        <w:rPr>
          <w:rFonts w:ascii="Arial" w:hAnsi="Arial" w:cs="Arial"/>
          <w:sz w:val="24"/>
          <w:szCs w:val="24"/>
        </w:rPr>
        <w:t>trinta e um</w:t>
      </w:r>
      <w:r w:rsidR="00651A51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651A51">
        <w:rPr>
          <w:rFonts w:ascii="Arial" w:hAnsi="Arial" w:cs="Arial"/>
          <w:sz w:val="24"/>
          <w:szCs w:val="24"/>
        </w:rPr>
        <w:t xml:space="preserve">maio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3D0D47">
        <w:rPr>
          <w:rFonts w:ascii="Arial" w:hAnsi="Arial" w:cs="Arial"/>
          <w:sz w:val="24"/>
          <w:szCs w:val="24"/>
        </w:rPr>
        <w:t>doze</w:t>
      </w:r>
      <w:r w:rsidR="00CE2E89">
        <w:rPr>
          <w:rFonts w:ascii="Arial" w:hAnsi="Arial" w:cs="Arial"/>
          <w:sz w:val="24"/>
          <w:szCs w:val="24"/>
        </w:rPr>
        <w:t xml:space="preserve"> 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 xml:space="preserve">décima </w:t>
      </w:r>
      <w:r w:rsidR="003D0D47">
        <w:rPr>
          <w:rFonts w:ascii="Arial" w:hAnsi="Arial" w:cs="Arial"/>
          <w:sz w:val="24"/>
          <w:szCs w:val="24"/>
        </w:rPr>
        <w:t>terceira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651A51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Não há comunicados dos membros</w:t>
      </w:r>
      <w:r w:rsidR="00CE2E89">
        <w:rPr>
          <w:rFonts w:ascii="Arial" w:hAnsi="Arial" w:cs="Arial"/>
          <w:sz w:val="24"/>
          <w:szCs w:val="24"/>
        </w:rPr>
        <w:t>.</w:t>
      </w:r>
      <w:r w:rsidR="003D0D47">
        <w:rPr>
          <w:rFonts w:ascii="Arial" w:hAnsi="Arial" w:cs="Arial"/>
          <w:sz w:val="24"/>
          <w:szCs w:val="24"/>
        </w:rPr>
        <w:t xml:space="preserve"> O Presidente informa que as ausências dos</w:t>
      </w:r>
      <w:r w:rsidR="003D0D47" w:rsidRPr="003D0D47">
        <w:rPr>
          <w:rFonts w:ascii="Arial" w:hAnsi="Arial" w:cs="Arial"/>
          <w:sz w:val="24"/>
          <w:szCs w:val="24"/>
        </w:rPr>
        <w:t xml:space="preserve"> Deputado</w:t>
      </w:r>
      <w:r w:rsidR="003D0D47">
        <w:rPr>
          <w:rFonts w:ascii="Arial" w:hAnsi="Arial" w:cs="Arial"/>
          <w:sz w:val="24"/>
          <w:szCs w:val="24"/>
        </w:rPr>
        <w:t>s</w:t>
      </w:r>
      <w:r w:rsidR="003D0D47" w:rsidRPr="003D0D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0D47" w:rsidRPr="003D0D47">
        <w:rPr>
          <w:rFonts w:ascii="Arial" w:hAnsi="Arial" w:cs="Arial"/>
          <w:sz w:val="24"/>
          <w:szCs w:val="24"/>
        </w:rPr>
        <w:t>Aylton</w:t>
      </w:r>
      <w:proofErr w:type="spellEnd"/>
      <w:r w:rsidR="003D0D47" w:rsidRPr="003D0D47">
        <w:rPr>
          <w:rFonts w:ascii="Arial" w:hAnsi="Arial" w:cs="Arial"/>
          <w:sz w:val="24"/>
          <w:szCs w:val="24"/>
        </w:rPr>
        <w:t xml:space="preserve"> Gomes </w:t>
      </w:r>
      <w:r w:rsidR="003D0D47">
        <w:rPr>
          <w:rFonts w:ascii="Arial" w:hAnsi="Arial" w:cs="Arial"/>
          <w:sz w:val="24"/>
          <w:szCs w:val="24"/>
        </w:rPr>
        <w:t xml:space="preserve">e </w:t>
      </w:r>
      <w:r w:rsidR="003D0D47" w:rsidRPr="003D0D47">
        <w:rPr>
          <w:rFonts w:ascii="Arial" w:hAnsi="Arial" w:cs="Arial"/>
          <w:sz w:val="24"/>
          <w:szCs w:val="24"/>
        </w:rPr>
        <w:t xml:space="preserve">Wellington Luiz </w:t>
      </w:r>
      <w:r w:rsidR="003D0D47">
        <w:rPr>
          <w:rFonts w:ascii="Arial" w:hAnsi="Arial" w:cs="Arial"/>
          <w:sz w:val="24"/>
          <w:szCs w:val="24"/>
        </w:rPr>
        <w:t>foram previamente justificadas.</w:t>
      </w:r>
      <w:r w:rsidR="008F6D8B">
        <w:rPr>
          <w:rFonts w:ascii="Arial" w:hAnsi="Arial" w:cs="Arial"/>
          <w:sz w:val="24"/>
          <w:szCs w:val="24"/>
        </w:rPr>
        <w:t xml:space="preserve"> </w:t>
      </w:r>
      <w:r w:rsidR="00274EF7">
        <w:rPr>
          <w:rFonts w:ascii="Arial" w:hAnsi="Arial" w:cs="Arial"/>
          <w:sz w:val="24"/>
          <w:szCs w:val="24"/>
        </w:rPr>
        <w:t xml:space="preserve">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</w:t>
      </w:r>
      <w:r w:rsidR="003D0D47">
        <w:rPr>
          <w:rFonts w:ascii="Arial" w:hAnsi="Arial" w:cs="Arial"/>
          <w:sz w:val="24"/>
          <w:szCs w:val="24"/>
        </w:rPr>
        <w:t>Deputado Chico Leite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</w:t>
      </w:r>
      <w:r w:rsidR="00FA1CEE">
        <w:rPr>
          <w:rFonts w:ascii="Arial" w:hAnsi="Arial" w:cs="Arial"/>
          <w:sz w:val="24"/>
          <w:szCs w:val="24"/>
        </w:rPr>
        <w:t>Não as havendo, é dada por lida e aprovada</w:t>
      </w:r>
      <w:r w:rsidR="003D0D47">
        <w:rPr>
          <w:rFonts w:ascii="Arial" w:hAnsi="Arial" w:cs="Arial"/>
          <w:sz w:val="24"/>
          <w:szCs w:val="24"/>
        </w:rPr>
        <w:t xml:space="preserve"> a ata da 1</w:t>
      </w:r>
      <w:r w:rsidR="005D691F">
        <w:rPr>
          <w:rFonts w:ascii="Arial" w:hAnsi="Arial" w:cs="Arial"/>
          <w:sz w:val="24"/>
          <w:szCs w:val="24"/>
        </w:rPr>
        <w:t>2</w:t>
      </w:r>
      <w:r w:rsidR="003D0D47">
        <w:rPr>
          <w:rFonts w:ascii="Arial" w:hAnsi="Arial" w:cs="Arial"/>
          <w:sz w:val="24"/>
          <w:szCs w:val="24"/>
        </w:rPr>
        <w:t>ª reunião ordinária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0F1743">
        <w:rPr>
          <w:rFonts w:ascii="Arial" w:hAnsi="Arial" w:cs="Arial"/>
          <w:sz w:val="24"/>
          <w:szCs w:val="24"/>
        </w:rPr>
        <w:t>A seguir,</w:t>
      </w:r>
      <w:r w:rsidR="00DB65C8">
        <w:rPr>
          <w:rFonts w:ascii="Arial" w:hAnsi="Arial" w:cs="Arial"/>
          <w:sz w:val="24"/>
          <w:szCs w:val="24"/>
        </w:rPr>
        <w:t xml:space="preserve"> o Deputado Joe Valle assume a Presidência e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é colocad</w:t>
      </w:r>
      <w:r w:rsidR="00DB65C8">
        <w:rPr>
          <w:rFonts w:ascii="Arial" w:hAnsi="Arial" w:cs="Arial"/>
          <w:sz w:val="24"/>
          <w:szCs w:val="24"/>
        </w:rPr>
        <w:t>a</w:t>
      </w:r>
      <w:r w:rsidR="001710FA">
        <w:rPr>
          <w:rFonts w:ascii="Arial" w:hAnsi="Arial" w:cs="Arial"/>
          <w:sz w:val="24"/>
          <w:szCs w:val="24"/>
        </w:rPr>
        <w:t xml:space="preserve"> em 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a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3D0D47" w:rsidRPr="003D0D47">
        <w:rPr>
          <w:rFonts w:ascii="Arial" w:hAnsi="Arial" w:cs="Arial"/>
          <w:b/>
          <w:sz w:val="24"/>
          <w:szCs w:val="24"/>
        </w:rPr>
        <w:t xml:space="preserve">PROPOSTA DE EMENDA À LEI ORGÂNICA nº 19, de 2011, </w:t>
      </w:r>
      <w:r w:rsidR="003D0D47" w:rsidRPr="003D0D47">
        <w:rPr>
          <w:rFonts w:ascii="Arial" w:hAnsi="Arial" w:cs="Arial"/>
          <w:sz w:val="24"/>
          <w:szCs w:val="24"/>
        </w:rPr>
        <w:t>de autoria do Deputado Cláudio Abrantes e outros</w:t>
      </w:r>
      <w:r w:rsidR="003D0D47" w:rsidRPr="003D0D47">
        <w:rPr>
          <w:rFonts w:ascii="Arial" w:hAnsi="Arial" w:cs="Arial"/>
          <w:b/>
          <w:sz w:val="24"/>
          <w:szCs w:val="24"/>
        </w:rPr>
        <w:t xml:space="preserve">, que “dá nova redação aos </w:t>
      </w:r>
      <w:proofErr w:type="spellStart"/>
      <w:r w:rsidR="003D0D47" w:rsidRPr="003D0D47">
        <w:rPr>
          <w:rFonts w:ascii="Arial" w:hAnsi="Arial" w:cs="Arial"/>
          <w:b/>
          <w:sz w:val="24"/>
          <w:szCs w:val="24"/>
        </w:rPr>
        <w:t>arts</w:t>
      </w:r>
      <w:proofErr w:type="spellEnd"/>
      <w:r w:rsidR="003D0D47" w:rsidRPr="003D0D47">
        <w:rPr>
          <w:rFonts w:ascii="Arial" w:hAnsi="Arial" w:cs="Arial"/>
          <w:b/>
          <w:sz w:val="24"/>
          <w:szCs w:val="24"/>
        </w:rPr>
        <w:t>. 191, inciso V, e 312, parágrafo único, da Lei Orgânica do Distrito Federal”</w:t>
      </w:r>
      <w:r w:rsidR="003D0D47">
        <w:rPr>
          <w:rFonts w:ascii="Arial" w:hAnsi="Arial" w:cs="Arial"/>
          <w:sz w:val="24"/>
          <w:szCs w:val="24"/>
        </w:rPr>
        <w:t xml:space="preserve"> cujo relator é o </w:t>
      </w:r>
      <w:r w:rsidR="003D0D47" w:rsidRPr="003D0D47">
        <w:rPr>
          <w:rFonts w:ascii="Arial" w:hAnsi="Arial" w:cs="Arial"/>
          <w:sz w:val="24"/>
          <w:szCs w:val="24"/>
        </w:rPr>
        <w:t>Deputado Chico Leite</w:t>
      </w:r>
      <w:r w:rsidR="008D74D9">
        <w:rPr>
          <w:rFonts w:ascii="Arial" w:hAnsi="Arial" w:cs="Arial"/>
          <w:sz w:val="24"/>
          <w:szCs w:val="24"/>
        </w:rPr>
        <w:t>. O parecer</w:t>
      </w:r>
      <w:r w:rsidR="001710FA">
        <w:rPr>
          <w:rFonts w:ascii="Arial" w:hAnsi="Arial" w:cs="Arial"/>
          <w:sz w:val="24"/>
          <w:szCs w:val="24"/>
        </w:rPr>
        <w:t>,</w:t>
      </w:r>
      <w:r w:rsidR="000F1743">
        <w:rPr>
          <w:rFonts w:ascii="Arial" w:hAnsi="Arial" w:cs="Arial"/>
          <w:sz w:val="24"/>
          <w:szCs w:val="24"/>
        </w:rPr>
        <w:t xml:space="preserve"> pela admissibilidade, </w:t>
      </w:r>
      <w:r w:rsidR="002C5EB1">
        <w:rPr>
          <w:rFonts w:ascii="Arial" w:hAnsi="Arial" w:cs="Arial"/>
          <w:sz w:val="24"/>
          <w:szCs w:val="24"/>
        </w:rPr>
        <w:t xml:space="preserve">foi </w:t>
      </w:r>
      <w:r w:rsidR="000F1743">
        <w:rPr>
          <w:rFonts w:ascii="Arial" w:hAnsi="Arial" w:cs="Arial"/>
          <w:sz w:val="24"/>
          <w:szCs w:val="24"/>
        </w:rPr>
        <w:t xml:space="preserve">aprovado por </w:t>
      </w:r>
      <w:r w:rsidR="002C5EB1">
        <w:rPr>
          <w:rFonts w:ascii="Arial" w:hAnsi="Arial" w:cs="Arial"/>
          <w:sz w:val="24"/>
          <w:szCs w:val="24"/>
        </w:rPr>
        <w:t xml:space="preserve">três </w:t>
      </w:r>
      <w:r w:rsidR="000F1743">
        <w:rPr>
          <w:rFonts w:ascii="Arial" w:hAnsi="Arial" w:cs="Arial"/>
          <w:sz w:val="24"/>
          <w:szCs w:val="24"/>
        </w:rPr>
        <w:t xml:space="preserve">votos. Houve </w:t>
      </w:r>
      <w:r w:rsidR="002C5EB1">
        <w:rPr>
          <w:rFonts w:ascii="Arial" w:hAnsi="Arial" w:cs="Arial"/>
          <w:sz w:val="24"/>
          <w:szCs w:val="24"/>
        </w:rPr>
        <w:t xml:space="preserve">duas </w:t>
      </w:r>
      <w:r w:rsidR="000F1743">
        <w:rPr>
          <w:rFonts w:ascii="Arial" w:hAnsi="Arial" w:cs="Arial"/>
          <w:sz w:val="24"/>
          <w:szCs w:val="24"/>
        </w:rPr>
        <w:t>ausência</w:t>
      </w:r>
      <w:r w:rsidR="002C5EB1">
        <w:rPr>
          <w:rFonts w:ascii="Arial" w:hAnsi="Arial" w:cs="Arial"/>
          <w:sz w:val="24"/>
          <w:szCs w:val="24"/>
        </w:rPr>
        <w:t>s</w:t>
      </w:r>
      <w:r w:rsidR="001710FA">
        <w:rPr>
          <w:rFonts w:ascii="Arial" w:hAnsi="Arial" w:cs="Arial"/>
          <w:sz w:val="24"/>
          <w:szCs w:val="24"/>
        </w:rPr>
        <w:t>.</w:t>
      </w:r>
      <w:r w:rsidR="00141E0F">
        <w:rPr>
          <w:rFonts w:ascii="Arial" w:hAnsi="Arial" w:cs="Arial"/>
          <w:sz w:val="24"/>
          <w:szCs w:val="24"/>
        </w:rPr>
        <w:t xml:space="preserve"> Passa-se à votação </w:t>
      </w:r>
      <w:r w:rsidR="00141E0F" w:rsidRPr="00141E0F">
        <w:rPr>
          <w:rFonts w:ascii="Arial" w:hAnsi="Arial" w:cs="Arial"/>
          <w:sz w:val="24"/>
          <w:szCs w:val="24"/>
        </w:rPr>
        <w:t>d</w:t>
      </w:r>
      <w:r w:rsidR="002C5EB1">
        <w:rPr>
          <w:rFonts w:ascii="Arial" w:hAnsi="Arial" w:cs="Arial"/>
          <w:sz w:val="24"/>
          <w:szCs w:val="24"/>
        </w:rPr>
        <w:t xml:space="preserve">o 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PROJETO DE LEI nº 150, de 2007, </w:t>
      </w:r>
      <w:r w:rsidR="00DB65C8" w:rsidRPr="00DB65C8">
        <w:rPr>
          <w:rFonts w:ascii="Arial" w:hAnsi="Arial" w:cs="Arial"/>
          <w:sz w:val="24"/>
          <w:szCs w:val="24"/>
        </w:rPr>
        <w:t>de autoria da Deputada Jaqueline Roriz</w:t>
      </w:r>
      <w:r w:rsidR="00DB65C8" w:rsidRPr="00DB65C8">
        <w:rPr>
          <w:rFonts w:ascii="Arial" w:hAnsi="Arial" w:cs="Arial"/>
          <w:b/>
          <w:sz w:val="24"/>
          <w:szCs w:val="24"/>
        </w:rPr>
        <w:t>, que “dispõe sobre reserva de vagas para idosos nos concursos públicos promovidos pelo Governo do Distrito Federal, pela Câmara Legislativa do Distrito Federal e pelo Tribunal de Contas</w:t>
      </w:r>
      <w:r w:rsidR="00DB65C8">
        <w:rPr>
          <w:rFonts w:ascii="Arial" w:hAnsi="Arial" w:cs="Arial"/>
          <w:b/>
          <w:sz w:val="24"/>
          <w:szCs w:val="24"/>
        </w:rPr>
        <w:t xml:space="preserve"> do Distrito Federal”</w:t>
      </w:r>
      <w:r w:rsidR="00DB65C8" w:rsidRPr="00DB65C8">
        <w:rPr>
          <w:rFonts w:ascii="Arial" w:hAnsi="Arial" w:cs="Arial"/>
          <w:sz w:val="24"/>
          <w:szCs w:val="24"/>
        </w:rPr>
        <w:t xml:space="preserve">, </w:t>
      </w:r>
      <w:r w:rsidR="00043475">
        <w:rPr>
          <w:rFonts w:ascii="Arial" w:hAnsi="Arial" w:cs="Arial"/>
          <w:sz w:val="24"/>
          <w:szCs w:val="24"/>
        </w:rPr>
        <w:t xml:space="preserve">também de </w:t>
      </w:r>
      <w:r w:rsidR="00DB65C8" w:rsidRPr="00DB65C8">
        <w:rPr>
          <w:rFonts w:ascii="Arial" w:hAnsi="Arial" w:cs="Arial"/>
          <w:sz w:val="24"/>
          <w:szCs w:val="24"/>
        </w:rPr>
        <w:t>relatoria do Deputado Chico Leite</w:t>
      </w:r>
      <w:r w:rsidR="00296340">
        <w:rPr>
          <w:rFonts w:ascii="Arial" w:hAnsi="Arial" w:cs="Arial"/>
          <w:sz w:val="24"/>
          <w:szCs w:val="24"/>
        </w:rPr>
        <w:t xml:space="preserve">. O parecer, </w:t>
      </w:r>
      <w:r w:rsidR="00141E0F">
        <w:rPr>
          <w:rFonts w:ascii="Arial" w:hAnsi="Arial" w:cs="Arial"/>
          <w:sz w:val="24"/>
          <w:szCs w:val="24"/>
        </w:rPr>
        <w:t xml:space="preserve">pela </w:t>
      </w:r>
      <w:r w:rsidR="00DB65C8">
        <w:rPr>
          <w:rFonts w:ascii="Arial" w:hAnsi="Arial" w:cs="Arial"/>
          <w:sz w:val="24"/>
          <w:szCs w:val="24"/>
        </w:rPr>
        <w:t>in</w:t>
      </w:r>
      <w:r w:rsidR="00141E0F">
        <w:rPr>
          <w:rFonts w:ascii="Arial" w:hAnsi="Arial" w:cs="Arial"/>
          <w:sz w:val="24"/>
          <w:szCs w:val="24"/>
        </w:rPr>
        <w:t>admissibilidade</w:t>
      </w:r>
      <w:r w:rsidR="00296340">
        <w:rPr>
          <w:rFonts w:ascii="Arial" w:hAnsi="Arial" w:cs="Arial"/>
          <w:sz w:val="24"/>
          <w:szCs w:val="24"/>
        </w:rPr>
        <w:t xml:space="preserve">, foi aprovado por três votos. Houve duas ausências. </w:t>
      </w:r>
      <w:r w:rsidR="00043475">
        <w:rPr>
          <w:rFonts w:ascii="Arial" w:hAnsi="Arial" w:cs="Arial"/>
          <w:sz w:val="24"/>
          <w:szCs w:val="24"/>
        </w:rPr>
        <w:t xml:space="preserve">O Deputado Joe Valle coloca em apreciação o </w:t>
      </w:r>
      <w:r w:rsidR="00043475" w:rsidRPr="00043475">
        <w:rPr>
          <w:rFonts w:ascii="Arial" w:hAnsi="Arial" w:cs="Arial"/>
          <w:b/>
          <w:sz w:val="24"/>
          <w:szCs w:val="24"/>
        </w:rPr>
        <w:t>PROJETO DE LEI nº 1.126, de 2009</w:t>
      </w:r>
      <w:r w:rsidR="00043475" w:rsidRPr="00043475">
        <w:rPr>
          <w:rFonts w:ascii="Arial" w:hAnsi="Arial" w:cs="Arial"/>
          <w:sz w:val="24"/>
          <w:szCs w:val="24"/>
        </w:rPr>
        <w:t xml:space="preserve">, de autoria da Deputada </w:t>
      </w:r>
      <w:proofErr w:type="spellStart"/>
      <w:r w:rsidR="00043475" w:rsidRPr="00043475">
        <w:rPr>
          <w:rFonts w:ascii="Arial" w:hAnsi="Arial" w:cs="Arial"/>
          <w:sz w:val="24"/>
          <w:szCs w:val="24"/>
        </w:rPr>
        <w:t>Eurides</w:t>
      </w:r>
      <w:proofErr w:type="spellEnd"/>
      <w:r w:rsidR="00043475" w:rsidRPr="00043475">
        <w:rPr>
          <w:rFonts w:ascii="Arial" w:hAnsi="Arial" w:cs="Arial"/>
          <w:sz w:val="24"/>
          <w:szCs w:val="24"/>
        </w:rPr>
        <w:t xml:space="preserve"> Brito, </w:t>
      </w:r>
      <w:r w:rsidR="00043475" w:rsidRPr="00043475">
        <w:rPr>
          <w:rFonts w:ascii="Arial" w:hAnsi="Arial" w:cs="Arial"/>
          <w:b/>
          <w:sz w:val="24"/>
          <w:szCs w:val="24"/>
        </w:rPr>
        <w:t>que “estabelece regras de aferição e facilitação em trocos no Distrito Federal e dá outras providências”</w:t>
      </w:r>
      <w:r w:rsidR="00043475">
        <w:rPr>
          <w:rFonts w:ascii="Arial" w:hAnsi="Arial" w:cs="Arial"/>
          <w:b/>
          <w:sz w:val="24"/>
          <w:szCs w:val="24"/>
        </w:rPr>
        <w:t>,</w:t>
      </w:r>
      <w:r w:rsidR="00043475">
        <w:rPr>
          <w:rFonts w:ascii="Arial" w:hAnsi="Arial" w:cs="Arial"/>
          <w:sz w:val="24"/>
          <w:szCs w:val="24"/>
        </w:rPr>
        <w:t xml:space="preserve"> relatado pelo </w:t>
      </w:r>
      <w:r w:rsidR="00043475" w:rsidRPr="00043475">
        <w:rPr>
          <w:rFonts w:ascii="Arial" w:hAnsi="Arial" w:cs="Arial"/>
          <w:sz w:val="24"/>
          <w:szCs w:val="24"/>
        </w:rPr>
        <w:t>Deputado Chico Leite</w:t>
      </w:r>
      <w:r w:rsidR="00CE2E89">
        <w:rPr>
          <w:rFonts w:ascii="Arial" w:hAnsi="Arial" w:cs="Arial"/>
          <w:sz w:val="24"/>
          <w:szCs w:val="24"/>
        </w:rPr>
        <w:t xml:space="preserve">. O parecer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CE2E89">
        <w:rPr>
          <w:rFonts w:ascii="Arial" w:hAnsi="Arial" w:cs="Arial"/>
          <w:sz w:val="24"/>
          <w:szCs w:val="24"/>
        </w:rPr>
        <w:t>in</w:t>
      </w:r>
      <w:r w:rsidR="00296340">
        <w:rPr>
          <w:rFonts w:ascii="Arial" w:hAnsi="Arial" w:cs="Arial"/>
          <w:sz w:val="24"/>
          <w:szCs w:val="24"/>
        </w:rPr>
        <w:t>admissibilidade</w:t>
      </w:r>
      <w:r w:rsidR="00CE2E89">
        <w:rPr>
          <w:rFonts w:ascii="Arial" w:hAnsi="Arial" w:cs="Arial"/>
          <w:sz w:val="24"/>
          <w:szCs w:val="24"/>
        </w:rPr>
        <w:t xml:space="preserve"> 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043475">
        <w:rPr>
          <w:rFonts w:ascii="Arial" w:hAnsi="Arial" w:cs="Arial"/>
          <w:sz w:val="24"/>
          <w:szCs w:val="24"/>
        </w:rPr>
        <w:t>três</w:t>
      </w:r>
      <w:r w:rsidR="00141E0F">
        <w:rPr>
          <w:rFonts w:ascii="Arial" w:hAnsi="Arial" w:cs="Arial"/>
          <w:sz w:val="24"/>
          <w:szCs w:val="24"/>
        </w:rPr>
        <w:t xml:space="preserve"> votos. Houve </w:t>
      </w:r>
      <w:r w:rsidR="00043475">
        <w:rPr>
          <w:rFonts w:ascii="Arial" w:hAnsi="Arial" w:cs="Arial"/>
          <w:sz w:val="24"/>
          <w:szCs w:val="24"/>
        </w:rPr>
        <w:t>duas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141E0F">
        <w:rPr>
          <w:rFonts w:ascii="Arial" w:hAnsi="Arial" w:cs="Arial"/>
          <w:sz w:val="24"/>
          <w:szCs w:val="24"/>
        </w:rPr>
        <w:t>ausência</w:t>
      </w:r>
      <w:r w:rsidR="00043475">
        <w:rPr>
          <w:rFonts w:ascii="Arial" w:hAnsi="Arial" w:cs="Arial"/>
          <w:sz w:val="24"/>
          <w:szCs w:val="24"/>
        </w:rPr>
        <w:t>s</w:t>
      </w:r>
      <w:r w:rsidR="00141E0F">
        <w:rPr>
          <w:rFonts w:ascii="Arial" w:hAnsi="Arial" w:cs="Arial"/>
          <w:sz w:val="24"/>
          <w:szCs w:val="24"/>
        </w:rPr>
        <w:t xml:space="preserve">. Passa-se à </w:t>
      </w:r>
      <w:r w:rsidR="00043475">
        <w:rPr>
          <w:rFonts w:ascii="Arial" w:hAnsi="Arial" w:cs="Arial"/>
          <w:sz w:val="24"/>
          <w:szCs w:val="24"/>
        </w:rPr>
        <w:t>apreciação</w:t>
      </w:r>
      <w:r w:rsidR="00141E0F">
        <w:rPr>
          <w:rFonts w:ascii="Arial" w:hAnsi="Arial" w:cs="Arial"/>
          <w:sz w:val="24"/>
          <w:szCs w:val="24"/>
        </w:rPr>
        <w:t xml:space="preserve"> do</w:t>
      </w:r>
      <w:r w:rsidR="00296340">
        <w:rPr>
          <w:rFonts w:ascii="Arial" w:hAnsi="Arial" w:cs="Arial"/>
          <w:sz w:val="24"/>
          <w:szCs w:val="24"/>
        </w:rPr>
        <w:t xml:space="preserve">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043475">
        <w:rPr>
          <w:rFonts w:ascii="Arial" w:hAnsi="Arial" w:cs="Arial"/>
          <w:b/>
          <w:sz w:val="24"/>
          <w:szCs w:val="24"/>
        </w:rPr>
        <w:t>90</w:t>
      </w:r>
      <w:r w:rsidR="00141E0F">
        <w:rPr>
          <w:rFonts w:ascii="Arial" w:hAnsi="Arial" w:cs="Arial"/>
          <w:b/>
          <w:sz w:val="24"/>
          <w:szCs w:val="24"/>
        </w:rPr>
        <w:t>/1</w:t>
      </w:r>
      <w:r w:rsidR="00043475">
        <w:rPr>
          <w:rFonts w:ascii="Arial" w:hAnsi="Arial" w:cs="Arial"/>
          <w:b/>
          <w:sz w:val="24"/>
          <w:szCs w:val="24"/>
        </w:rPr>
        <w:t>1, que “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dispõe sobre o dever dos diretores das escolas </w:t>
      </w:r>
      <w:r w:rsidR="00043475" w:rsidRPr="00043475">
        <w:rPr>
          <w:rFonts w:ascii="Arial" w:hAnsi="Arial" w:cs="Arial"/>
          <w:b/>
          <w:sz w:val="24"/>
          <w:szCs w:val="24"/>
        </w:rPr>
        <w:lastRenderedPageBreak/>
        <w:t xml:space="preserve">integrantes da rede pública de </w:t>
      </w:r>
      <w:r w:rsidR="00043475" w:rsidRPr="00043475">
        <w:rPr>
          <w:rFonts w:ascii="Arial" w:hAnsi="Arial" w:cs="Arial"/>
          <w:b/>
          <w:sz w:val="24"/>
          <w:szCs w:val="24"/>
        </w:rPr>
        <w:tab/>
        <w:t>ensino fundamental e médio de notificar os pais ou responsáveis de alunos com alto índice de faltas e dá outras providências</w:t>
      </w:r>
      <w:r w:rsidR="00043475">
        <w:rPr>
          <w:rFonts w:ascii="Arial" w:hAnsi="Arial" w:cs="Arial"/>
          <w:b/>
          <w:sz w:val="24"/>
          <w:szCs w:val="24"/>
        </w:rPr>
        <w:t>”</w:t>
      </w:r>
      <w:r w:rsidR="00043475">
        <w:rPr>
          <w:rFonts w:ascii="Arial" w:hAnsi="Arial" w:cs="Arial"/>
          <w:sz w:val="24"/>
          <w:szCs w:val="24"/>
        </w:rPr>
        <w:t xml:space="preserve">, de autoria da </w:t>
      </w:r>
      <w:r w:rsidR="00043475" w:rsidRPr="00043475">
        <w:rPr>
          <w:rFonts w:ascii="Arial" w:hAnsi="Arial" w:cs="Arial"/>
          <w:sz w:val="24"/>
          <w:szCs w:val="24"/>
        </w:rPr>
        <w:t>Dep. Eliana Pedrosa</w:t>
      </w:r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r w:rsidR="00043475">
        <w:rPr>
          <w:rFonts w:ascii="Arial" w:hAnsi="Arial" w:cs="Arial"/>
          <w:sz w:val="24"/>
          <w:szCs w:val="24"/>
        </w:rPr>
        <w:t>Chico Leite</w:t>
      </w:r>
      <w:r w:rsidR="0071498F">
        <w:rPr>
          <w:rFonts w:ascii="Arial" w:hAnsi="Arial" w:cs="Arial"/>
          <w:sz w:val="24"/>
          <w:szCs w:val="24"/>
        </w:rPr>
        <w:t>.</w:t>
      </w:r>
      <w:r w:rsidR="009C292F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9C292F">
        <w:rPr>
          <w:rFonts w:ascii="Arial" w:hAnsi="Arial" w:cs="Arial"/>
          <w:sz w:val="24"/>
          <w:szCs w:val="24"/>
        </w:rPr>
        <w:t>Olair</w:t>
      </w:r>
      <w:proofErr w:type="spellEnd"/>
      <w:r w:rsidR="009C292F">
        <w:rPr>
          <w:rFonts w:ascii="Arial" w:hAnsi="Arial" w:cs="Arial"/>
          <w:sz w:val="24"/>
          <w:szCs w:val="24"/>
        </w:rPr>
        <w:t xml:space="preserve"> Francisco solicita vista dos autos</w:t>
      </w:r>
      <w:r w:rsidR="00296340">
        <w:rPr>
          <w:rFonts w:ascii="Arial" w:hAnsi="Arial" w:cs="Arial"/>
          <w:sz w:val="24"/>
          <w:szCs w:val="24"/>
        </w:rPr>
        <w:t>.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043475" w:rsidRPr="00043475">
        <w:rPr>
          <w:rFonts w:ascii="Arial" w:hAnsi="Arial" w:cs="Arial"/>
          <w:sz w:val="24"/>
          <w:szCs w:val="24"/>
        </w:rPr>
        <w:t>Assume a Presidência o Deputado Chico Leite</w:t>
      </w:r>
      <w:r w:rsidR="00043475">
        <w:rPr>
          <w:rFonts w:ascii="Arial" w:hAnsi="Arial" w:cs="Arial"/>
          <w:sz w:val="24"/>
          <w:szCs w:val="24"/>
        </w:rPr>
        <w:t>, que coloca em discussão e votação o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58, de 2007, </w:t>
      </w:r>
      <w:r w:rsidR="00043475" w:rsidRPr="00043475">
        <w:rPr>
          <w:rFonts w:ascii="Arial" w:hAnsi="Arial" w:cs="Arial"/>
          <w:sz w:val="24"/>
          <w:szCs w:val="24"/>
        </w:rPr>
        <w:t>de autoria do Deputado Pedro Passos</w:t>
      </w:r>
      <w:r w:rsidR="00043475" w:rsidRPr="00043475">
        <w:rPr>
          <w:rFonts w:ascii="Arial" w:hAnsi="Arial" w:cs="Arial"/>
          <w:b/>
          <w:sz w:val="24"/>
          <w:szCs w:val="24"/>
        </w:rPr>
        <w:t>, que “dispõe sobre a política ambiental do Distrito Federal e dá outras providências”</w:t>
      </w:r>
      <w:r w:rsidR="002817BC">
        <w:rPr>
          <w:rFonts w:ascii="Arial" w:hAnsi="Arial" w:cs="Arial"/>
          <w:sz w:val="24"/>
          <w:szCs w:val="24"/>
        </w:rPr>
        <w:t xml:space="preserve">. </w:t>
      </w:r>
      <w:r w:rsidR="00043475">
        <w:rPr>
          <w:rFonts w:ascii="Arial" w:hAnsi="Arial" w:cs="Arial"/>
          <w:sz w:val="24"/>
          <w:szCs w:val="24"/>
        </w:rPr>
        <w:t>O Deputado Joe Valle, relator da matéria, solicita a retirada de pauta da proposição</w:t>
      </w:r>
      <w:r w:rsidR="009C292F">
        <w:rPr>
          <w:rFonts w:ascii="Arial" w:hAnsi="Arial" w:cs="Arial"/>
          <w:sz w:val="24"/>
          <w:szCs w:val="24"/>
        </w:rPr>
        <w:t xml:space="preserve">. Passa-se à votação do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43475">
        <w:rPr>
          <w:rFonts w:ascii="Arial" w:hAnsi="Arial" w:cs="Arial"/>
          <w:b/>
          <w:sz w:val="24"/>
          <w:szCs w:val="24"/>
        </w:rPr>
        <w:t>LEI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043475">
        <w:rPr>
          <w:rFonts w:ascii="Arial" w:hAnsi="Arial" w:cs="Arial"/>
          <w:b/>
          <w:sz w:val="24"/>
          <w:szCs w:val="24"/>
        </w:rPr>
        <w:t>n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232, de 2011, </w:t>
      </w:r>
      <w:r w:rsidR="00043475" w:rsidRPr="00043475">
        <w:rPr>
          <w:rFonts w:ascii="Arial" w:hAnsi="Arial" w:cs="Arial"/>
          <w:sz w:val="24"/>
          <w:szCs w:val="24"/>
        </w:rPr>
        <w:t>de autoria da Deputada Liliane Roriz</w:t>
      </w:r>
      <w:r w:rsidR="00043475" w:rsidRPr="00043475">
        <w:rPr>
          <w:rFonts w:ascii="Arial" w:hAnsi="Arial" w:cs="Arial"/>
          <w:b/>
          <w:sz w:val="24"/>
          <w:szCs w:val="24"/>
        </w:rPr>
        <w:t>, que “altera a Lei nº 3.991, de 12 de junho de 2007, que ‘dispõe sobre a inclusão do Festival de Quadrilha Junina do Paranoá no Calendário de Oficial de Eventos do Governo do Distrito Federal’”</w:t>
      </w:r>
      <w:r w:rsidR="009C292F">
        <w:rPr>
          <w:rFonts w:ascii="Arial" w:hAnsi="Arial" w:cs="Arial"/>
          <w:sz w:val="24"/>
          <w:szCs w:val="24"/>
        </w:rPr>
        <w:t xml:space="preserve">. O </w:t>
      </w:r>
      <w:r w:rsidR="002817BC">
        <w:rPr>
          <w:rFonts w:ascii="Arial" w:hAnsi="Arial" w:cs="Arial"/>
          <w:sz w:val="24"/>
          <w:szCs w:val="24"/>
        </w:rPr>
        <w:t>parecer</w:t>
      </w:r>
      <w:r w:rsidR="00FC5257">
        <w:rPr>
          <w:rFonts w:ascii="Arial" w:hAnsi="Arial" w:cs="Arial"/>
          <w:sz w:val="24"/>
          <w:szCs w:val="24"/>
        </w:rPr>
        <w:t xml:space="preserve"> do Deputado Joe Valle</w:t>
      </w:r>
      <w:r w:rsidR="002817BC">
        <w:rPr>
          <w:rFonts w:ascii="Arial" w:hAnsi="Arial" w:cs="Arial"/>
          <w:sz w:val="24"/>
          <w:szCs w:val="24"/>
        </w:rPr>
        <w:t xml:space="preserve"> pela admissibilidade </w:t>
      </w:r>
      <w:r w:rsidR="009C292F">
        <w:rPr>
          <w:rFonts w:ascii="Arial" w:hAnsi="Arial" w:cs="Arial"/>
          <w:sz w:val="24"/>
          <w:szCs w:val="24"/>
        </w:rPr>
        <w:t xml:space="preserve">foi </w:t>
      </w:r>
      <w:r w:rsidR="002817BC">
        <w:rPr>
          <w:rFonts w:ascii="Arial" w:hAnsi="Arial" w:cs="Arial"/>
          <w:sz w:val="24"/>
          <w:szCs w:val="24"/>
        </w:rPr>
        <w:t xml:space="preserve">aprovado por </w:t>
      </w:r>
      <w:r w:rsidR="00FC5257">
        <w:rPr>
          <w:rFonts w:ascii="Arial" w:hAnsi="Arial" w:cs="Arial"/>
          <w:sz w:val="24"/>
          <w:szCs w:val="24"/>
        </w:rPr>
        <w:t>três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2817BC">
        <w:rPr>
          <w:rFonts w:ascii="Arial" w:hAnsi="Arial" w:cs="Arial"/>
          <w:sz w:val="24"/>
          <w:szCs w:val="24"/>
        </w:rPr>
        <w:t xml:space="preserve">votos. Houve </w:t>
      </w:r>
      <w:r w:rsidR="00FC5257">
        <w:rPr>
          <w:rFonts w:ascii="Arial" w:hAnsi="Arial" w:cs="Arial"/>
          <w:sz w:val="24"/>
          <w:szCs w:val="24"/>
        </w:rPr>
        <w:t>duas ausências</w:t>
      </w:r>
      <w:r w:rsidR="00443B58">
        <w:rPr>
          <w:rFonts w:ascii="Arial" w:hAnsi="Arial" w:cs="Arial"/>
          <w:sz w:val="24"/>
          <w:szCs w:val="24"/>
        </w:rPr>
        <w:t>.</w:t>
      </w:r>
      <w:r w:rsidR="00DD050F">
        <w:rPr>
          <w:rFonts w:ascii="Arial" w:hAnsi="Arial" w:cs="Arial"/>
          <w:sz w:val="24"/>
          <w:szCs w:val="24"/>
        </w:rPr>
        <w:t xml:space="preserve"> </w:t>
      </w:r>
      <w:r w:rsidR="00FC5257">
        <w:rPr>
          <w:rFonts w:ascii="Arial" w:hAnsi="Arial" w:cs="Arial"/>
          <w:sz w:val="24"/>
          <w:szCs w:val="24"/>
        </w:rPr>
        <w:t>É chamado</w:t>
      </w:r>
      <w:r w:rsidR="009C292F">
        <w:rPr>
          <w:rFonts w:ascii="Arial" w:hAnsi="Arial" w:cs="Arial"/>
          <w:sz w:val="24"/>
          <w:szCs w:val="24"/>
        </w:rPr>
        <w:t xml:space="preserve"> então</w:t>
      </w:r>
      <w:r w:rsidR="002817BC">
        <w:rPr>
          <w:rFonts w:ascii="Arial" w:hAnsi="Arial" w:cs="Arial"/>
          <w:sz w:val="24"/>
          <w:szCs w:val="24"/>
        </w:rPr>
        <w:t xml:space="preserve"> para votação o</w:t>
      </w:r>
      <w:r w:rsidR="00F034F0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FC5257">
        <w:rPr>
          <w:rFonts w:ascii="Arial" w:hAnsi="Arial" w:cs="Arial"/>
          <w:b/>
          <w:sz w:val="24"/>
          <w:szCs w:val="24"/>
        </w:rPr>
        <w:t>DECRETO LEGISLATIVO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FC5257">
        <w:rPr>
          <w:rFonts w:ascii="Arial" w:hAnsi="Arial" w:cs="Arial"/>
          <w:b/>
          <w:sz w:val="24"/>
          <w:szCs w:val="24"/>
        </w:rPr>
        <w:t>n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FC5257" w:rsidRPr="00FC5257">
        <w:rPr>
          <w:rFonts w:ascii="Arial" w:hAnsi="Arial" w:cs="Arial"/>
          <w:b/>
          <w:sz w:val="24"/>
          <w:szCs w:val="24"/>
        </w:rPr>
        <w:t xml:space="preserve">221, de 2008, </w:t>
      </w:r>
      <w:r w:rsidR="00FC5257" w:rsidRPr="00FC5257">
        <w:rPr>
          <w:rFonts w:ascii="Arial" w:hAnsi="Arial" w:cs="Arial"/>
          <w:sz w:val="24"/>
          <w:szCs w:val="24"/>
        </w:rPr>
        <w:t>de autoria da Deputada Jaqueline Roriz</w:t>
      </w:r>
      <w:r w:rsidR="00FC5257" w:rsidRPr="00FC5257">
        <w:rPr>
          <w:rFonts w:ascii="Arial" w:hAnsi="Arial" w:cs="Arial"/>
          <w:b/>
          <w:sz w:val="24"/>
          <w:szCs w:val="24"/>
        </w:rPr>
        <w:t>, que “concede título de Cidadão Honorário de Brasília ao Senhor Jaime Câmara Junior”</w:t>
      </w:r>
      <w:r w:rsidR="00FC5257">
        <w:rPr>
          <w:rFonts w:ascii="Arial" w:hAnsi="Arial" w:cs="Arial"/>
          <w:sz w:val="24"/>
          <w:szCs w:val="24"/>
        </w:rPr>
        <w:t xml:space="preserve">, de relatoria do Deputado </w:t>
      </w:r>
      <w:proofErr w:type="spellStart"/>
      <w:r w:rsidR="00FC5257">
        <w:rPr>
          <w:rFonts w:ascii="Arial" w:hAnsi="Arial" w:cs="Arial"/>
          <w:sz w:val="24"/>
          <w:szCs w:val="24"/>
        </w:rPr>
        <w:t>Olair</w:t>
      </w:r>
      <w:proofErr w:type="spellEnd"/>
      <w:r w:rsidR="00FC5257">
        <w:rPr>
          <w:rFonts w:ascii="Arial" w:hAnsi="Arial" w:cs="Arial"/>
          <w:sz w:val="24"/>
          <w:szCs w:val="24"/>
        </w:rPr>
        <w:t xml:space="preserve"> Francisco</w:t>
      </w:r>
      <w:r w:rsidR="002817BC">
        <w:rPr>
          <w:rFonts w:ascii="Arial" w:hAnsi="Arial" w:cs="Arial"/>
          <w:sz w:val="24"/>
          <w:szCs w:val="24"/>
        </w:rPr>
        <w:t>. O parecer</w:t>
      </w:r>
      <w:r w:rsidR="00E21B7D">
        <w:rPr>
          <w:rFonts w:ascii="Arial" w:hAnsi="Arial" w:cs="Arial"/>
          <w:sz w:val="24"/>
          <w:szCs w:val="24"/>
        </w:rPr>
        <w:t>,</w:t>
      </w:r>
      <w:r w:rsidR="00F034F0">
        <w:rPr>
          <w:rFonts w:ascii="Arial" w:hAnsi="Arial" w:cs="Arial"/>
          <w:sz w:val="24"/>
          <w:szCs w:val="24"/>
        </w:rPr>
        <w:t xml:space="preserve"> pel</w:t>
      </w:r>
      <w:r w:rsidR="002817BC">
        <w:rPr>
          <w:rFonts w:ascii="Arial" w:hAnsi="Arial" w:cs="Arial"/>
          <w:sz w:val="24"/>
          <w:szCs w:val="24"/>
        </w:rPr>
        <w:t>a admissibilidade foi</w:t>
      </w:r>
      <w:r w:rsidR="00F034F0">
        <w:rPr>
          <w:rFonts w:ascii="Arial" w:hAnsi="Arial" w:cs="Arial"/>
          <w:sz w:val="24"/>
          <w:szCs w:val="24"/>
        </w:rPr>
        <w:t xml:space="preserve"> aprovado por </w:t>
      </w:r>
      <w:r w:rsidR="00FC5257">
        <w:rPr>
          <w:rFonts w:ascii="Arial" w:hAnsi="Arial" w:cs="Arial"/>
          <w:sz w:val="24"/>
          <w:szCs w:val="24"/>
        </w:rPr>
        <w:t>dois</w:t>
      </w:r>
      <w:r w:rsidR="00E21B7D">
        <w:rPr>
          <w:rFonts w:ascii="Arial" w:hAnsi="Arial" w:cs="Arial"/>
          <w:sz w:val="24"/>
          <w:szCs w:val="24"/>
        </w:rPr>
        <w:t xml:space="preserve"> </w:t>
      </w:r>
      <w:r w:rsidR="00F034F0">
        <w:rPr>
          <w:rFonts w:ascii="Arial" w:hAnsi="Arial" w:cs="Arial"/>
          <w:sz w:val="24"/>
          <w:szCs w:val="24"/>
        </w:rPr>
        <w:t>votos.</w:t>
      </w:r>
      <w:r w:rsidR="00FC5257">
        <w:rPr>
          <w:rFonts w:ascii="Arial" w:hAnsi="Arial" w:cs="Arial"/>
          <w:sz w:val="24"/>
          <w:szCs w:val="24"/>
        </w:rPr>
        <w:t xml:space="preserve"> Houve uma abstenção e duas ausências. Os Deputados aproveitam o esgotamento da pauta para elogiar os trabalhos da Assessoria Legislativa da Casa e o bom funcionamento da Comissão.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FC5257">
        <w:rPr>
          <w:rFonts w:ascii="Arial" w:hAnsi="Arial" w:cs="Arial"/>
          <w:sz w:val="24"/>
          <w:szCs w:val="24"/>
        </w:rPr>
        <w:t>dez</w:t>
      </w:r>
      <w:r w:rsidR="005A1C8A">
        <w:rPr>
          <w:rFonts w:ascii="Arial" w:hAnsi="Arial" w:cs="Arial"/>
          <w:sz w:val="24"/>
          <w:szCs w:val="24"/>
        </w:rPr>
        <w:t xml:space="preserve"> horas e </w:t>
      </w:r>
      <w:r w:rsidR="00FC5257">
        <w:rPr>
          <w:rFonts w:ascii="Arial" w:hAnsi="Arial" w:cs="Arial"/>
          <w:sz w:val="24"/>
          <w:szCs w:val="24"/>
        </w:rPr>
        <w:t>quarenta e um</w:t>
      </w:r>
      <w:r w:rsidR="00CF1126">
        <w:rPr>
          <w:rFonts w:ascii="Arial" w:hAnsi="Arial" w:cs="Arial"/>
          <w:sz w:val="24"/>
          <w:szCs w:val="24"/>
        </w:rPr>
        <w:t xml:space="preserve"> </w:t>
      </w:r>
      <w:r w:rsidR="000C2860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475" w:rsidRDefault="00043475">
      <w:r>
        <w:separator/>
      </w:r>
    </w:p>
  </w:endnote>
  <w:endnote w:type="continuationSeparator" w:id="0">
    <w:p w:rsidR="00043475" w:rsidRDefault="00043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475" w:rsidRDefault="00043475">
      <w:r>
        <w:separator/>
      </w:r>
    </w:p>
  </w:footnote>
  <w:footnote w:type="continuationSeparator" w:id="0">
    <w:p w:rsidR="00043475" w:rsidRDefault="00043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043475">
      <w:tc>
        <w:tcPr>
          <w:tcW w:w="1630" w:type="dxa"/>
        </w:tcPr>
        <w:p w:rsidR="00043475" w:rsidRDefault="00043475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043475" w:rsidRDefault="00043475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043475" w:rsidRDefault="00043475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043475" w:rsidRDefault="00043475">
          <w:pPr>
            <w:pStyle w:val="Cabealho"/>
            <w:jc w:val="both"/>
          </w:pPr>
        </w:p>
      </w:tc>
    </w:tr>
  </w:tbl>
  <w:p w:rsidR="00043475" w:rsidRDefault="0004347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3475"/>
    <w:rsid w:val="00045995"/>
    <w:rsid w:val="0005185D"/>
    <w:rsid w:val="00077A45"/>
    <w:rsid w:val="000A51D2"/>
    <w:rsid w:val="000B6660"/>
    <w:rsid w:val="000C2860"/>
    <w:rsid w:val="000D496B"/>
    <w:rsid w:val="000F1743"/>
    <w:rsid w:val="00103CA4"/>
    <w:rsid w:val="0010559D"/>
    <w:rsid w:val="00116A64"/>
    <w:rsid w:val="00131947"/>
    <w:rsid w:val="00140A85"/>
    <w:rsid w:val="00141E0F"/>
    <w:rsid w:val="001710FA"/>
    <w:rsid w:val="00172FAB"/>
    <w:rsid w:val="00176190"/>
    <w:rsid w:val="001A38C0"/>
    <w:rsid w:val="001C1E86"/>
    <w:rsid w:val="001E0291"/>
    <w:rsid w:val="001E1716"/>
    <w:rsid w:val="001E5B08"/>
    <w:rsid w:val="001F6B08"/>
    <w:rsid w:val="00244B0B"/>
    <w:rsid w:val="00274EF7"/>
    <w:rsid w:val="00277F59"/>
    <w:rsid w:val="002817BC"/>
    <w:rsid w:val="00293178"/>
    <w:rsid w:val="00296340"/>
    <w:rsid w:val="002A6C84"/>
    <w:rsid w:val="002C5EB1"/>
    <w:rsid w:val="00305C8C"/>
    <w:rsid w:val="00315940"/>
    <w:rsid w:val="00321578"/>
    <w:rsid w:val="00323611"/>
    <w:rsid w:val="003258C3"/>
    <w:rsid w:val="00326630"/>
    <w:rsid w:val="003515E0"/>
    <w:rsid w:val="0036091A"/>
    <w:rsid w:val="00381BD4"/>
    <w:rsid w:val="00382A02"/>
    <w:rsid w:val="0039048F"/>
    <w:rsid w:val="00394334"/>
    <w:rsid w:val="0039441A"/>
    <w:rsid w:val="003A3DC7"/>
    <w:rsid w:val="003B1954"/>
    <w:rsid w:val="003B7BE7"/>
    <w:rsid w:val="003D0D47"/>
    <w:rsid w:val="004115A6"/>
    <w:rsid w:val="004151E4"/>
    <w:rsid w:val="0042515D"/>
    <w:rsid w:val="00430D38"/>
    <w:rsid w:val="00431B5C"/>
    <w:rsid w:val="00435199"/>
    <w:rsid w:val="004422A5"/>
    <w:rsid w:val="00443B58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13BA5"/>
    <w:rsid w:val="005305F6"/>
    <w:rsid w:val="005349A4"/>
    <w:rsid w:val="005406F2"/>
    <w:rsid w:val="00557DE9"/>
    <w:rsid w:val="00566005"/>
    <w:rsid w:val="00585C92"/>
    <w:rsid w:val="0059615F"/>
    <w:rsid w:val="005A1C8A"/>
    <w:rsid w:val="005A6C32"/>
    <w:rsid w:val="005C014C"/>
    <w:rsid w:val="005C1C95"/>
    <w:rsid w:val="005D691F"/>
    <w:rsid w:val="005D7AA7"/>
    <w:rsid w:val="005E36D8"/>
    <w:rsid w:val="006200B8"/>
    <w:rsid w:val="00651A51"/>
    <w:rsid w:val="00652528"/>
    <w:rsid w:val="006731CE"/>
    <w:rsid w:val="00675E95"/>
    <w:rsid w:val="006D2B06"/>
    <w:rsid w:val="006E24FA"/>
    <w:rsid w:val="0070384C"/>
    <w:rsid w:val="0071405A"/>
    <w:rsid w:val="0071498F"/>
    <w:rsid w:val="007252F9"/>
    <w:rsid w:val="00730D71"/>
    <w:rsid w:val="007459D8"/>
    <w:rsid w:val="00750C19"/>
    <w:rsid w:val="007574BA"/>
    <w:rsid w:val="00773B8F"/>
    <w:rsid w:val="007963DC"/>
    <w:rsid w:val="007A3247"/>
    <w:rsid w:val="007F3652"/>
    <w:rsid w:val="007F75C1"/>
    <w:rsid w:val="00815EC0"/>
    <w:rsid w:val="00830D06"/>
    <w:rsid w:val="00853B8E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8F6D8B"/>
    <w:rsid w:val="009140FC"/>
    <w:rsid w:val="00924D49"/>
    <w:rsid w:val="00927347"/>
    <w:rsid w:val="00970DC2"/>
    <w:rsid w:val="00980FDB"/>
    <w:rsid w:val="00984B02"/>
    <w:rsid w:val="009855E1"/>
    <w:rsid w:val="00997596"/>
    <w:rsid w:val="009A0AE6"/>
    <w:rsid w:val="009C292F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06E2B"/>
    <w:rsid w:val="00B822F5"/>
    <w:rsid w:val="00B86894"/>
    <w:rsid w:val="00B901AF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2FA0"/>
    <w:rsid w:val="00C93092"/>
    <w:rsid w:val="00C97891"/>
    <w:rsid w:val="00CA47F3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65C8"/>
    <w:rsid w:val="00DB7383"/>
    <w:rsid w:val="00DD050F"/>
    <w:rsid w:val="00DD49B7"/>
    <w:rsid w:val="00DD4F6A"/>
    <w:rsid w:val="00DD582B"/>
    <w:rsid w:val="00DE2A81"/>
    <w:rsid w:val="00DE3649"/>
    <w:rsid w:val="00DE424A"/>
    <w:rsid w:val="00E005DB"/>
    <w:rsid w:val="00E21B7D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C5257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662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22</cp:revision>
  <cp:lastPrinted>2011-04-18T17:28:00Z</cp:lastPrinted>
  <dcterms:created xsi:type="dcterms:W3CDTF">2011-04-06T16:54:00Z</dcterms:created>
  <dcterms:modified xsi:type="dcterms:W3CDTF">2011-05-31T19:44:00Z</dcterms:modified>
</cp:coreProperties>
</file>