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9D5BAF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F238C3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2B12FC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F238C3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="000353E3">
        <w:rPr>
          <w:rFonts w:ascii="Tahoma" w:hAnsi="Tahoma" w:cs="Tahoma"/>
          <w:b/>
          <w:bCs/>
          <w:color w:val="000000"/>
          <w:sz w:val="24"/>
          <w:szCs w:val="24"/>
        </w:rPr>
        <w:t xml:space="preserve"> de setembro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795BBA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5B360E">
        <w:rPr>
          <w:rFonts w:ascii="Tahoma" w:hAnsi="Tahoma" w:cs="Tahoma"/>
          <w:b/>
          <w:bCs/>
          <w:color w:val="000000"/>
          <w:sz w:val="24"/>
          <w:szCs w:val="24"/>
        </w:rPr>
        <w:t>h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57E9C" w:rsidRDefault="00E57E9C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02800" w:rsidRDefault="00F02800" w:rsidP="00E57E9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000000"/>
          <w:sz w:val="24"/>
          <w:szCs w:val="24"/>
        </w:rPr>
        <w:t>–</w:t>
      </w:r>
      <w:r w:rsidR="00E57E9C">
        <w:rPr>
          <w:rFonts w:ascii="Tahoma" w:hAnsi="Tahoma" w:cs="Tahoma"/>
          <w:b/>
          <w:color w:val="000000"/>
          <w:sz w:val="24"/>
          <w:szCs w:val="24"/>
        </w:rPr>
        <w:t xml:space="preserve"> COMUNICADOS</w:t>
      </w:r>
    </w:p>
    <w:p w:rsidR="00E57E9C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F02800" w:rsidRDefault="00E57E9C" w:rsidP="00E57E9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E57E9C" w:rsidRDefault="00E57E9C" w:rsidP="00E57E9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57E9C" w:rsidRDefault="00DF72A0" w:rsidP="00E57E9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</w:t>
      </w:r>
      <w:r w:rsidR="00E57E9C">
        <w:rPr>
          <w:rFonts w:ascii="Tahoma" w:hAnsi="Tahoma" w:cs="Tahoma"/>
          <w:b/>
          <w:bCs/>
          <w:color w:val="000000"/>
          <w:sz w:val="24"/>
          <w:szCs w:val="24"/>
        </w:rPr>
        <w:t xml:space="preserve"> – MATÉRIAS PARA DISCUSSÃO E VOTAÇÃO</w:t>
      </w:r>
    </w:p>
    <w:p w:rsidR="003467B1" w:rsidRPr="003467B1" w:rsidRDefault="003467B1" w:rsidP="003467B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01 – PL </w:t>
      </w:r>
      <w:r w:rsidR="00A3197B">
        <w:rPr>
          <w:rFonts w:ascii="Tahoma" w:eastAsia="SimSun" w:hAnsi="Tahoma" w:cs="Tahoma"/>
          <w:b/>
          <w:bCs/>
          <w:sz w:val="24"/>
          <w:szCs w:val="24"/>
        </w:rPr>
        <w:t>7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A3197B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 xml:space="preserve">o </w:t>
      </w:r>
      <w:r w:rsidR="00A3197B">
        <w:rPr>
          <w:rFonts w:ascii="Tahoma" w:eastAsia="SimSun" w:hAnsi="Tahoma" w:cs="Tahoma"/>
          <w:bCs/>
          <w:sz w:val="24"/>
          <w:szCs w:val="24"/>
        </w:rPr>
        <w:t>Dep. Cristiano Araújo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 w:rsidR="00A3197B">
        <w:rPr>
          <w:rFonts w:ascii="Tahoma" w:eastAsia="SimSun" w:hAnsi="Tahoma" w:cs="Tahoma"/>
          <w:bCs/>
          <w:sz w:val="24"/>
          <w:szCs w:val="24"/>
        </w:rPr>
        <w:t>i</w:t>
      </w:r>
      <w:r w:rsidR="00A3197B" w:rsidRPr="00A3197B">
        <w:rPr>
          <w:rFonts w:ascii="Tahoma" w:eastAsia="SimSun" w:hAnsi="Tahoma" w:cs="Tahoma"/>
          <w:bCs/>
          <w:sz w:val="24"/>
          <w:szCs w:val="24"/>
        </w:rPr>
        <w:t>nstitui a Semana Educacional do Controle de Zoonoses nas escolas públicas do Distrito Federal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</w:p>
    <w:p w:rsidR="00F02800" w:rsidRPr="00F02800" w:rsidRDefault="005A280E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 w:rsidR="00A3197B">
        <w:rPr>
          <w:rFonts w:ascii="Tahoma" w:eastAsia="SimSun" w:hAnsi="Tahoma" w:cs="Tahoma"/>
          <w:b/>
          <w:bCs/>
          <w:sz w:val="24"/>
          <w:szCs w:val="24"/>
        </w:rPr>
        <w:t>o Robério Negreiros</w:t>
      </w:r>
    </w:p>
    <w:p w:rsidR="00F02800" w:rsidRPr="00F02800" w:rsidRDefault="00F02800" w:rsidP="00F0280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 w:rsidR="00AE17DB"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F02800" w:rsidRDefault="00F02800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3197B" w:rsidRPr="00F02800" w:rsidRDefault="00A3197B" w:rsidP="00A319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402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>o Dep. Cristiano Araújo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A3197B">
        <w:rPr>
          <w:rFonts w:ascii="Tahoma" w:eastAsia="SimSun" w:hAnsi="Tahoma" w:cs="Tahoma"/>
          <w:bCs/>
          <w:sz w:val="24"/>
          <w:szCs w:val="24"/>
        </w:rPr>
        <w:t>nstitui a Semana Distrital de Reciclagem e Meio Ambiente do âmbito dos órgãos públicos do Distrito Federal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</w:p>
    <w:p w:rsidR="00A3197B" w:rsidRPr="00F02800" w:rsidRDefault="00A3197B" w:rsidP="00A319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A3197B" w:rsidRPr="00F02800" w:rsidRDefault="00A3197B" w:rsidP="00A319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0009FC" w:rsidRDefault="000009FC" w:rsidP="009D5B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A3197B" w:rsidRPr="00F02800" w:rsidRDefault="00A3197B" w:rsidP="00A319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137C5E">
        <w:rPr>
          <w:rFonts w:ascii="Tahoma" w:eastAsia="SimSun" w:hAnsi="Tahoma" w:cs="Tahoma"/>
          <w:b/>
          <w:bCs/>
          <w:sz w:val="24"/>
          <w:szCs w:val="24"/>
        </w:rPr>
        <w:t>835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>o Dep. Cristiano Araújo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 w:rsidR="00307A0F">
        <w:rPr>
          <w:rFonts w:ascii="Tahoma" w:eastAsia="SimSun" w:hAnsi="Tahoma" w:cs="Tahoma"/>
          <w:bCs/>
          <w:sz w:val="24"/>
          <w:szCs w:val="24"/>
        </w:rPr>
        <w:t>d</w:t>
      </w:r>
      <w:r w:rsidR="00307A0F" w:rsidRPr="00307A0F">
        <w:rPr>
          <w:rFonts w:ascii="Tahoma" w:eastAsia="SimSun" w:hAnsi="Tahoma" w:cs="Tahoma"/>
          <w:bCs/>
          <w:sz w:val="24"/>
          <w:szCs w:val="24"/>
        </w:rPr>
        <w:t>ispõe sobre a política agrícola para florestas plantadas no âmbito do Distrito Federal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A3197B" w:rsidRPr="00F02800" w:rsidRDefault="00A3197B" w:rsidP="00A319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A3197B" w:rsidRPr="00F02800" w:rsidRDefault="00A3197B" w:rsidP="00A319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FA05DC" w:rsidRDefault="00FA05DC" w:rsidP="000009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206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>o Dep. Agaciel Maia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4530B5">
        <w:rPr>
          <w:rFonts w:ascii="Tahoma" w:eastAsia="SimSun" w:hAnsi="Tahoma" w:cs="Tahoma"/>
          <w:bCs/>
          <w:sz w:val="24"/>
          <w:szCs w:val="24"/>
        </w:rPr>
        <w:t>ispõe sobre a obrigatoriedade de implantação de postos de recepção aos consumidores de prestadoras de serviço de telefonia fixa e móvel no âmbito do Distrito Federal e dá outras providências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RELATORIA: Deputado Raimundo Ribeiro 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 na forma da emenda da CDC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298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>a Dep. Sandra Faraj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>
        <w:rPr>
          <w:rFonts w:ascii="Tahoma" w:eastAsia="SimSun" w:hAnsi="Tahoma" w:cs="Tahoma"/>
          <w:bCs/>
          <w:sz w:val="24"/>
          <w:szCs w:val="24"/>
        </w:rPr>
        <w:t>p</w:t>
      </w:r>
      <w:r w:rsidRPr="004530B5">
        <w:rPr>
          <w:rFonts w:ascii="Tahoma" w:eastAsia="SimSun" w:hAnsi="Tahoma" w:cs="Tahoma"/>
          <w:bCs/>
          <w:sz w:val="24"/>
          <w:szCs w:val="24"/>
        </w:rPr>
        <w:t xml:space="preserve">roíbe a comercialização e distribuição gratuita de canudos flexíveis plásticos destinados à ingestão de líquidos que não estejam em embalagem hermética </w:t>
      </w:r>
      <w:proofErr w:type="spellStart"/>
      <w:r w:rsidRPr="004530B5">
        <w:rPr>
          <w:rFonts w:ascii="Tahoma" w:eastAsia="SimSun" w:hAnsi="Tahoma" w:cs="Tahoma"/>
          <w:bCs/>
          <w:sz w:val="24"/>
          <w:szCs w:val="24"/>
        </w:rPr>
        <w:t>oxibiodegradável</w:t>
      </w:r>
      <w:proofErr w:type="spellEnd"/>
      <w:r w:rsidRPr="004530B5">
        <w:rPr>
          <w:rFonts w:ascii="Tahoma" w:eastAsia="SimSun" w:hAnsi="Tahoma" w:cs="Tahoma"/>
          <w:bCs/>
          <w:sz w:val="24"/>
          <w:szCs w:val="24"/>
        </w:rPr>
        <w:t>, e dá outras providências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A1504" w:rsidRDefault="00DA1504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lastRenderedPageBreak/>
        <w:t>0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612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>a Dep. Sandra Faraj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 w:rsidR="00F94699">
        <w:rPr>
          <w:rFonts w:ascii="Tahoma" w:eastAsia="SimSun" w:hAnsi="Tahoma" w:cs="Tahoma"/>
          <w:bCs/>
          <w:sz w:val="24"/>
          <w:szCs w:val="24"/>
        </w:rPr>
        <w:t>a</w:t>
      </w:r>
      <w:r w:rsidR="00F94699" w:rsidRPr="00F94699">
        <w:rPr>
          <w:rFonts w:ascii="Tahoma" w:eastAsia="SimSun" w:hAnsi="Tahoma" w:cs="Tahoma"/>
          <w:bCs/>
          <w:sz w:val="24"/>
          <w:szCs w:val="24"/>
        </w:rPr>
        <w:t>ltera a Lei 4.375, de 28 de julho de 2009, que institui a Semana de Combate à Pedofilia e dá outras providências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 w:rsidR="00F94699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F94699">
        <w:rPr>
          <w:rFonts w:ascii="Tahoma" w:eastAsia="SimSun" w:hAnsi="Tahoma" w:cs="Tahoma"/>
          <w:b/>
          <w:bCs/>
          <w:sz w:val="24"/>
          <w:szCs w:val="24"/>
        </w:rPr>
        <w:t>642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 w:rsidR="00F94699">
        <w:rPr>
          <w:rFonts w:ascii="Tahoma" w:eastAsia="SimSun" w:hAnsi="Tahoma" w:cs="Tahoma"/>
          <w:bCs/>
          <w:sz w:val="24"/>
          <w:szCs w:val="24"/>
        </w:rPr>
        <w:t>a</w:t>
      </w:r>
      <w:r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F94699">
        <w:rPr>
          <w:rFonts w:ascii="Tahoma" w:eastAsia="SimSun" w:hAnsi="Tahoma" w:cs="Tahoma"/>
          <w:bCs/>
          <w:sz w:val="24"/>
          <w:szCs w:val="24"/>
        </w:rPr>
        <w:t>Liliane Roriz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 w:rsidR="00917357">
        <w:rPr>
          <w:rFonts w:ascii="Tahoma" w:eastAsia="SimSun" w:hAnsi="Tahoma" w:cs="Tahoma"/>
          <w:bCs/>
          <w:sz w:val="24"/>
          <w:szCs w:val="24"/>
        </w:rPr>
        <w:t>i</w:t>
      </w:r>
      <w:r w:rsidR="00917357" w:rsidRPr="00917357">
        <w:rPr>
          <w:rFonts w:ascii="Tahoma" w:eastAsia="SimSun" w:hAnsi="Tahoma" w:cs="Tahoma"/>
          <w:bCs/>
          <w:sz w:val="24"/>
          <w:szCs w:val="24"/>
        </w:rPr>
        <w:t>nstitui a 'Semana Distrital do Ipê e dá outras providências</w:t>
      </w:r>
      <w:r w:rsidR="00917357">
        <w:rPr>
          <w:rFonts w:ascii="Tahoma" w:eastAsia="SimSun" w:hAnsi="Tahoma" w:cs="Tahoma"/>
          <w:bCs/>
          <w:sz w:val="24"/>
          <w:szCs w:val="24"/>
        </w:rPr>
        <w:t xml:space="preserve">’ 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 w:rsidR="00917357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917357">
        <w:rPr>
          <w:rFonts w:ascii="Tahoma" w:eastAsia="SimSun" w:hAnsi="Tahoma" w:cs="Tahoma"/>
          <w:b/>
          <w:bCs/>
          <w:sz w:val="24"/>
          <w:szCs w:val="24"/>
        </w:rPr>
        <w:t>732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 xml:space="preserve">o Dep. </w:t>
      </w:r>
      <w:r w:rsidR="00917357">
        <w:rPr>
          <w:rFonts w:ascii="Tahoma" w:eastAsia="SimSun" w:hAnsi="Tahoma" w:cs="Tahoma"/>
          <w:bCs/>
          <w:sz w:val="24"/>
          <w:szCs w:val="24"/>
        </w:rPr>
        <w:t>Rafael Prudente</w:t>
      </w:r>
      <w:r w:rsidRPr="00F02800">
        <w:rPr>
          <w:rFonts w:ascii="Tahoma" w:eastAsia="SimSun" w:hAnsi="Tahoma" w:cs="Tahoma"/>
          <w:bCs/>
          <w:sz w:val="24"/>
          <w:szCs w:val="24"/>
        </w:rPr>
        <w:t>, que ”</w:t>
      </w:r>
      <w:r w:rsidR="00347E8A">
        <w:rPr>
          <w:rFonts w:ascii="Tahoma" w:eastAsia="SimSun" w:hAnsi="Tahoma" w:cs="Tahoma"/>
          <w:bCs/>
          <w:sz w:val="24"/>
          <w:szCs w:val="24"/>
        </w:rPr>
        <w:t>d</w:t>
      </w:r>
      <w:r w:rsidR="00347E8A" w:rsidRPr="00347E8A">
        <w:rPr>
          <w:rFonts w:ascii="Tahoma" w:eastAsia="SimSun" w:hAnsi="Tahoma" w:cs="Tahoma"/>
          <w:bCs/>
          <w:sz w:val="24"/>
          <w:szCs w:val="24"/>
        </w:rPr>
        <w:t>ispõe sobre a obrigatoriedade da fixação de cartazes em Delegacias de Polícia do Distrito Federal, orientando a população sobre falsa comunicação de crime ou de contravenção e dá outras providências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  <w:r w:rsidR="00347E8A">
        <w:rPr>
          <w:rFonts w:ascii="Tahoma" w:eastAsia="SimSun" w:hAnsi="Tahoma" w:cs="Tahoma"/>
          <w:b/>
          <w:bCs/>
          <w:sz w:val="24"/>
          <w:szCs w:val="24"/>
        </w:rPr>
        <w:t xml:space="preserve"> na forma da emenda da CCJ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>0</w:t>
      </w:r>
      <w:r w:rsidR="0036598F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9211CE">
        <w:rPr>
          <w:rFonts w:ascii="Tahoma" w:eastAsia="SimSun" w:hAnsi="Tahoma" w:cs="Tahoma"/>
          <w:b/>
          <w:bCs/>
          <w:sz w:val="24"/>
          <w:szCs w:val="24"/>
        </w:rPr>
        <w:t>53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9211CE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 w:rsidR="009211CE">
        <w:rPr>
          <w:rFonts w:ascii="Tahoma" w:eastAsia="SimSun" w:hAnsi="Tahoma" w:cs="Tahoma"/>
          <w:bCs/>
          <w:sz w:val="24"/>
          <w:szCs w:val="24"/>
        </w:rPr>
        <w:t>a</w:t>
      </w:r>
      <w:r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211CE">
        <w:rPr>
          <w:rFonts w:ascii="Tahoma" w:eastAsia="SimSun" w:hAnsi="Tahoma" w:cs="Tahoma"/>
          <w:bCs/>
          <w:sz w:val="24"/>
          <w:szCs w:val="24"/>
        </w:rPr>
        <w:t>Sandra Faraj</w:t>
      </w:r>
      <w:r w:rsidRPr="00F02800">
        <w:rPr>
          <w:rFonts w:ascii="Tahoma" w:eastAsia="SimSun" w:hAnsi="Tahoma" w:cs="Tahoma"/>
          <w:bCs/>
          <w:sz w:val="24"/>
          <w:szCs w:val="24"/>
        </w:rPr>
        <w:t xml:space="preserve">, que </w:t>
      </w:r>
      <w:r w:rsidR="009211CE">
        <w:rPr>
          <w:rFonts w:ascii="Tahoma" w:eastAsia="SimSun" w:hAnsi="Tahoma" w:cs="Tahoma"/>
          <w:bCs/>
          <w:sz w:val="24"/>
          <w:szCs w:val="24"/>
        </w:rPr>
        <w:t>“i</w:t>
      </w:r>
      <w:r w:rsidR="009211CE" w:rsidRPr="009211CE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Distrital da Proclamação do Evangelho e dá outras providências</w:t>
      </w:r>
      <w:r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530B5" w:rsidRPr="00F02800" w:rsidRDefault="0036598F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4530B5" w:rsidRPr="00F02800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940</w:t>
      </w:r>
      <w:r w:rsidR="004530B5" w:rsidRPr="00F02800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="004530B5" w:rsidRPr="00F02800">
        <w:rPr>
          <w:rFonts w:ascii="Tahoma" w:eastAsia="SimSun" w:hAnsi="Tahoma" w:cs="Tahoma"/>
          <w:b/>
          <w:bCs/>
          <w:sz w:val="24"/>
          <w:szCs w:val="24"/>
        </w:rPr>
        <w:t xml:space="preserve">, </w:t>
      </w:r>
      <w:r w:rsidR="004530B5" w:rsidRPr="00F02800">
        <w:rPr>
          <w:rFonts w:ascii="Tahoma" w:eastAsia="SimSun" w:hAnsi="Tahoma" w:cs="Tahoma"/>
          <w:bCs/>
          <w:sz w:val="24"/>
          <w:szCs w:val="24"/>
        </w:rPr>
        <w:t>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="004530B5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Sandra Faraj</w:t>
      </w:r>
      <w:r w:rsidR="004530B5" w:rsidRPr="00F02800">
        <w:rPr>
          <w:rFonts w:ascii="Tahoma" w:eastAsia="SimSun" w:hAnsi="Tahoma" w:cs="Tahoma"/>
          <w:bCs/>
          <w:sz w:val="24"/>
          <w:szCs w:val="24"/>
        </w:rPr>
        <w:t>, que ”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36598F">
        <w:rPr>
          <w:rFonts w:ascii="Tahoma" w:eastAsia="SimSun" w:hAnsi="Tahoma" w:cs="Tahoma"/>
          <w:bCs/>
          <w:sz w:val="24"/>
          <w:szCs w:val="24"/>
        </w:rPr>
        <w:t xml:space="preserve">nstitui e inclui no calendário oficial de eventos do Distrito Federal o Dia Distrital de Mobilização e Combate aos mosquitos Aedes </w:t>
      </w:r>
      <w:proofErr w:type="spellStart"/>
      <w:r w:rsidRPr="0036598F">
        <w:rPr>
          <w:rFonts w:ascii="Tahoma" w:eastAsia="SimSun" w:hAnsi="Tahoma" w:cs="Tahoma"/>
          <w:bCs/>
          <w:sz w:val="24"/>
          <w:szCs w:val="24"/>
        </w:rPr>
        <w:t>Eagypti</w:t>
      </w:r>
      <w:proofErr w:type="spellEnd"/>
      <w:r w:rsidRPr="0036598F">
        <w:rPr>
          <w:rFonts w:ascii="Tahoma" w:eastAsia="SimSun" w:hAnsi="Tahoma" w:cs="Tahoma"/>
          <w:bCs/>
          <w:sz w:val="24"/>
          <w:szCs w:val="24"/>
        </w:rPr>
        <w:t xml:space="preserve"> e Aedes </w:t>
      </w:r>
      <w:proofErr w:type="spellStart"/>
      <w:r w:rsidRPr="0036598F">
        <w:rPr>
          <w:rFonts w:ascii="Tahoma" w:eastAsia="SimSun" w:hAnsi="Tahoma" w:cs="Tahoma"/>
          <w:bCs/>
          <w:sz w:val="24"/>
          <w:szCs w:val="24"/>
        </w:rPr>
        <w:t>Albopictus</w:t>
      </w:r>
      <w:proofErr w:type="spellEnd"/>
      <w:r w:rsidRPr="0036598F">
        <w:rPr>
          <w:rFonts w:ascii="Tahoma" w:eastAsia="SimSun" w:hAnsi="Tahoma" w:cs="Tahoma"/>
          <w:bCs/>
          <w:sz w:val="24"/>
          <w:szCs w:val="24"/>
        </w:rPr>
        <w:t xml:space="preserve">, transmissores da Dengue, </w:t>
      </w:r>
      <w:proofErr w:type="spellStart"/>
      <w:r w:rsidRPr="0036598F">
        <w:rPr>
          <w:rFonts w:ascii="Tahoma" w:eastAsia="SimSun" w:hAnsi="Tahoma" w:cs="Tahoma"/>
          <w:bCs/>
          <w:sz w:val="24"/>
          <w:szCs w:val="24"/>
        </w:rPr>
        <w:t>Zyka</w:t>
      </w:r>
      <w:proofErr w:type="spellEnd"/>
      <w:r w:rsidRPr="0036598F">
        <w:rPr>
          <w:rFonts w:ascii="Tahoma" w:eastAsia="SimSun" w:hAnsi="Tahoma" w:cs="Tahoma"/>
          <w:bCs/>
          <w:sz w:val="24"/>
          <w:szCs w:val="24"/>
        </w:rPr>
        <w:t xml:space="preserve"> e febre </w:t>
      </w:r>
      <w:proofErr w:type="spellStart"/>
      <w:r w:rsidRPr="0036598F">
        <w:rPr>
          <w:rFonts w:ascii="Tahoma" w:eastAsia="SimSun" w:hAnsi="Tahoma" w:cs="Tahoma"/>
          <w:bCs/>
          <w:sz w:val="24"/>
          <w:szCs w:val="24"/>
        </w:rPr>
        <w:t>Chikungunya</w:t>
      </w:r>
      <w:proofErr w:type="spellEnd"/>
      <w:r w:rsidRPr="0036598F">
        <w:rPr>
          <w:rFonts w:ascii="Tahoma" w:eastAsia="SimSun" w:hAnsi="Tahoma" w:cs="Tahoma"/>
          <w:bCs/>
          <w:sz w:val="24"/>
          <w:szCs w:val="24"/>
        </w:rPr>
        <w:t xml:space="preserve"> e dá outras providências</w:t>
      </w:r>
      <w:r w:rsidR="004530B5" w:rsidRPr="00F02800">
        <w:rPr>
          <w:rFonts w:ascii="Tahoma" w:eastAsia="SimSun" w:hAnsi="Tahoma" w:cs="Tahoma"/>
          <w:bCs/>
          <w:sz w:val="24"/>
          <w:szCs w:val="24"/>
        </w:rPr>
        <w:t>”.</w:t>
      </w:r>
    </w:p>
    <w:p w:rsidR="004530B5" w:rsidRPr="00F02800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4530B5" w:rsidRDefault="004530B5" w:rsidP="004530B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F02800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Admissibilidade</w:t>
      </w:r>
    </w:p>
    <w:p w:rsidR="004530B5" w:rsidRDefault="004530B5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83C" w:rsidRPr="002E683C" w:rsidRDefault="0036598F" w:rsidP="002E68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11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 xml:space="preserve"> – IND </w:t>
      </w:r>
      <w:r w:rsidR="00F238C3">
        <w:rPr>
          <w:rFonts w:ascii="Tahoma" w:eastAsia="SimSun" w:hAnsi="Tahoma" w:cs="Tahoma"/>
          <w:b/>
          <w:bCs/>
          <w:sz w:val="24"/>
          <w:szCs w:val="24"/>
        </w:rPr>
        <w:t>8369</w:t>
      </w:r>
      <w:r w:rsidR="002E683C" w:rsidRPr="002E683C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F238C3">
        <w:rPr>
          <w:rFonts w:ascii="Tahoma" w:eastAsia="SimSun" w:hAnsi="Tahoma" w:cs="Tahoma"/>
          <w:bCs/>
          <w:sz w:val="24"/>
          <w:szCs w:val="24"/>
        </w:rPr>
        <w:t>Cláudio Abrantes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, que “</w:t>
      </w:r>
      <w:r w:rsidR="00F238C3">
        <w:rPr>
          <w:rFonts w:ascii="Tahoma" w:eastAsia="SimSun" w:hAnsi="Tahoma" w:cs="Tahoma"/>
          <w:bCs/>
          <w:sz w:val="24"/>
          <w:szCs w:val="24"/>
        </w:rPr>
        <w:t>s</w:t>
      </w:r>
      <w:r w:rsidR="00F238C3" w:rsidRPr="00F238C3">
        <w:rPr>
          <w:rFonts w:ascii="Tahoma" w:eastAsia="SimSun" w:hAnsi="Tahoma" w:cs="Tahoma"/>
          <w:bCs/>
          <w:sz w:val="24"/>
          <w:szCs w:val="24"/>
        </w:rPr>
        <w:t>ugere ao Senhor</w:t>
      </w:r>
      <w:r w:rsidR="00C51069">
        <w:rPr>
          <w:rFonts w:ascii="Tahoma" w:eastAsia="SimSun" w:hAnsi="Tahoma" w:cs="Tahoma"/>
          <w:bCs/>
          <w:sz w:val="24"/>
          <w:szCs w:val="24"/>
        </w:rPr>
        <w:t xml:space="preserve"> Governador do Distrito Federal a alteração do Decreto n</w:t>
      </w:r>
      <w:r w:rsidR="00F238C3" w:rsidRPr="00F238C3">
        <w:rPr>
          <w:rFonts w:ascii="Tahoma" w:eastAsia="SimSun" w:hAnsi="Tahoma" w:cs="Tahoma"/>
          <w:bCs/>
          <w:sz w:val="24"/>
          <w:szCs w:val="24"/>
        </w:rPr>
        <w:t xml:space="preserve">º 37.157, de 07 de março </w:t>
      </w:r>
      <w:r w:rsidR="0017558C">
        <w:rPr>
          <w:rFonts w:ascii="Tahoma" w:eastAsia="SimSun" w:hAnsi="Tahoma" w:cs="Tahoma"/>
          <w:bCs/>
          <w:sz w:val="24"/>
          <w:szCs w:val="24"/>
        </w:rPr>
        <w:t>de</w:t>
      </w:r>
      <w:r w:rsidR="00F238C3" w:rsidRPr="00F238C3">
        <w:rPr>
          <w:rFonts w:ascii="Tahoma" w:eastAsia="SimSun" w:hAnsi="Tahoma" w:cs="Tahoma"/>
          <w:bCs/>
          <w:sz w:val="24"/>
          <w:szCs w:val="24"/>
        </w:rPr>
        <w:t xml:space="preserve"> 2016, que 'cria grupo de trabalho responsável pela revisão e execução de ações previstas no plano de ação da Vila Planalto na Região Administrativa d</w:t>
      </w:r>
      <w:bookmarkStart w:id="0" w:name="_GoBack"/>
      <w:bookmarkEnd w:id="0"/>
      <w:r w:rsidR="00F238C3" w:rsidRPr="00F238C3">
        <w:rPr>
          <w:rFonts w:ascii="Tahoma" w:eastAsia="SimSun" w:hAnsi="Tahoma" w:cs="Tahoma"/>
          <w:bCs/>
          <w:sz w:val="24"/>
          <w:szCs w:val="24"/>
        </w:rPr>
        <w:t>e Brasília – RA I e dá outras providências</w:t>
      </w:r>
      <w:r w:rsidR="002E683C" w:rsidRPr="002E683C">
        <w:rPr>
          <w:rFonts w:ascii="Tahoma" w:eastAsia="SimSun" w:hAnsi="Tahoma" w:cs="Tahoma"/>
          <w:bCs/>
          <w:sz w:val="24"/>
          <w:szCs w:val="24"/>
        </w:rPr>
        <w:t>”.</w:t>
      </w:r>
    </w:p>
    <w:p w:rsidR="00900E4E" w:rsidRDefault="00900E4E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900E4E" w:rsidRDefault="00900E4E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4926" w:rsidRDefault="002E4926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2E683C" w:rsidRDefault="002E683C" w:rsidP="00A539B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4031E0" w:rsidRPr="00C43C1C" w:rsidRDefault="00E439CE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45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97E"/>
    <w:rsid w:val="00050BD5"/>
    <w:rsid w:val="00050FC0"/>
    <w:rsid w:val="000514AE"/>
    <w:rsid w:val="000523C1"/>
    <w:rsid w:val="00054610"/>
    <w:rsid w:val="00055BB6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07F7A"/>
    <w:rsid w:val="00110806"/>
    <w:rsid w:val="00110888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37C5E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58C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17A8"/>
    <w:rsid w:val="002A3FFD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1C65"/>
    <w:rsid w:val="00302B81"/>
    <w:rsid w:val="00303318"/>
    <w:rsid w:val="0030364D"/>
    <w:rsid w:val="00305D3B"/>
    <w:rsid w:val="00307947"/>
    <w:rsid w:val="00307A0F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47E8A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598F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F15"/>
    <w:rsid w:val="00391588"/>
    <w:rsid w:val="00391D86"/>
    <w:rsid w:val="0039202B"/>
    <w:rsid w:val="003928D7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1FD5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30B5"/>
    <w:rsid w:val="00454EB2"/>
    <w:rsid w:val="00455A7A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2B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735C"/>
    <w:rsid w:val="005B1254"/>
    <w:rsid w:val="005B18A7"/>
    <w:rsid w:val="005B360E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2A86"/>
    <w:rsid w:val="00673564"/>
    <w:rsid w:val="00673A83"/>
    <w:rsid w:val="00675AD4"/>
    <w:rsid w:val="006760D8"/>
    <w:rsid w:val="006762C4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4E22"/>
    <w:rsid w:val="0089635D"/>
    <w:rsid w:val="0089691F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357"/>
    <w:rsid w:val="009177D6"/>
    <w:rsid w:val="00917EA5"/>
    <w:rsid w:val="009210E1"/>
    <w:rsid w:val="009211CE"/>
    <w:rsid w:val="0092127F"/>
    <w:rsid w:val="00921760"/>
    <w:rsid w:val="00921D81"/>
    <w:rsid w:val="009260A8"/>
    <w:rsid w:val="009306DB"/>
    <w:rsid w:val="00930B5A"/>
    <w:rsid w:val="00930E8B"/>
    <w:rsid w:val="00931AB8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3347"/>
    <w:rsid w:val="00973840"/>
    <w:rsid w:val="00973D02"/>
    <w:rsid w:val="009765FA"/>
    <w:rsid w:val="00976DCF"/>
    <w:rsid w:val="00976E84"/>
    <w:rsid w:val="0098243E"/>
    <w:rsid w:val="00982679"/>
    <w:rsid w:val="009835BD"/>
    <w:rsid w:val="00983C68"/>
    <w:rsid w:val="00983FFE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18F8"/>
    <w:rsid w:val="009C206A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1488"/>
    <w:rsid w:val="00A3197B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47F12"/>
    <w:rsid w:val="00A5106E"/>
    <w:rsid w:val="00A51DB3"/>
    <w:rsid w:val="00A51FD2"/>
    <w:rsid w:val="00A527FA"/>
    <w:rsid w:val="00A539B7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17DB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9C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14E"/>
    <w:rsid w:val="00C37950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1069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1504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DF72A0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8C3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06D9"/>
    <w:rsid w:val="00F82120"/>
    <w:rsid w:val="00F821DD"/>
    <w:rsid w:val="00F83549"/>
    <w:rsid w:val="00F853AA"/>
    <w:rsid w:val="00F90652"/>
    <w:rsid w:val="00F91FEF"/>
    <w:rsid w:val="00F943D7"/>
    <w:rsid w:val="00F94699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5793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0B2F4-C07F-4FCB-8A21-F4EA7942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12</cp:revision>
  <cp:lastPrinted>2016-09-22T14:30:00Z</cp:lastPrinted>
  <dcterms:created xsi:type="dcterms:W3CDTF">2016-09-22T12:59:00Z</dcterms:created>
  <dcterms:modified xsi:type="dcterms:W3CDTF">2016-09-22T18:30:00Z</dcterms:modified>
</cp:coreProperties>
</file>