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21636A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C66AFB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F209AA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="00624B4F" w:rsidRPr="0021636A">
        <w:rPr>
          <w:rFonts w:ascii="Tahoma" w:hAnsi="Tahoma" w:cs="Tahoma"/>
          <w:b/>
          <w:bCs/>
          <w:color w:val="000000"/>
          <w:sz w:val="24"/>
          <w:szCs w:val="24"/>
        </w:rPr>
        <w:t>ª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REUNIÃO ORDINÁRIA DA </w:t>
      </w:r>
      <w:r w:rsidR="006247A9" w:rsidRPr="0021636A">
        <w:rPr>
          <w:rFonts w:ascii="Tahoma" w:hAnsi="Tahoma" w:cs="Tahoma"/>
          <w:b/>
          <w:bCs/>
          <w:color w:val="000000"/>
          <w:sz w:val="24"/>
          <w:szCs w:val="24"/>
        </w:rPr>
        <w:t>SEGUNDA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6E7BF5"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SÉTIMA 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F209AA">
        <w:rPr>
          <w:rFonts w:ascii="Tahoma" w:hAnsi="Tahoma" w:cs="Tahoma"/>
          <w:b/>
          <w:bCs/>
          <w:color w:val="000000"/>
          <w:sz w:val="24"/>
          <w:szCs w:val="24"/>
        </w:rPr>
        <w:t>14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070A31">
        <w:rPr>
          <w:rFonts w:ascii="Tahoma" w:hAnsi="Tahoma" w:cs="Tahoma"/>
          <w:b/>
          <w:bCs/>
          <w:color w:val="000000"/>
          <w:sz w:val="24"/>
          <w:szCs w:val="24"/>
        </w:rPr>
        <w:t>junho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7C7137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DD19AA">
        <w:rPr>
          <w:rFonts w:ascii="Tahoma" w:hAnsi="Tahoma" w:cs="Tahoma"/>
          <w:b/>
          <w:bCs/>
          <w:color w:val="000000"/>
          <w:sz w:val="24"/>
          <w:szCs w:val="24"/>
        </w:rPr>
        <w:t>30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min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2E653C" w:rsidRDefault="002E653C" w:rsidP="002E65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2E653C" w:rsidRDefault="002E653C" w:rsidP="002E653C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1.</w:t>
      </w:r>
      <w:r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2E653C" w:rsidRDefault="002E653C" w:rsidP="002E653C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2.</w:t>
      </w:r>
      <w:r>
        <w:rPr>
          <w:rFonts w:ascii="Tahoma" w:hAnsi="Tahoma" w:cs="Tahoma"/>
          <w:color w:val="000000"/>
          <w:sz w:val="24"/>
          <w:szCs w:val="24"/>
        </w:rPr>
        <w:tab/>
        <w:t>DA PRESIDENTE DA COMISSÃO</w:t>
      </w:r>
    </w:p>
    <w:p w:rsidR="002E653C" w:rsidRDefault="002E653C" w:rsidP="002E653C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9F1855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II – MATÉRIAS PARA DISCUSSÃO E VOTAÇÃO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 – PL 1</w:t>
      </w:r>
      <w:r w:rsidR="009C5597">
        <w:rPr>
          <w:rFonts w:ascii="Tahoma" w:eastAsia="SimSun" w:hAnsi="Tahoma" w:cs="Tahoma"/>
          <w:b/>
          <w:bCs/>
          <w:sz w:val="24"/>
          <w:szCs w:val="24"/>
        </w:rPr>
        <w:t>7</w:t>
      </w:r>
      <w:r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9C5597">
        <w:rPr>
          <w:rFonts w:ascii="Tahoma" w:eastAsia="SimSun" w:hAnsi="Tahoma" w:cs="Tahoma"/>
          <w:b/>
          <w:bCs/>
          <w:sz w:val="24"/>
          <w:szCs w:val="24"/>
        </w:rPr>
        <w:t>1</w:t>
      </w:r>
      <w:r>
        <w:rPr>
          <w:rFonts w:ascii="Tahoma" w:eastAsia="SimSun" w:hAnsi="Tahoma" w:cs="Tahoma"/>
          <w:b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9C5597">
        <w:rPr>
          <w:rFonts w:ascii="Tahoma" w:eastAsia="SimSun" w:hAnsi="Tahoma" w:cs="Tahoma"/>
          <w:bCs/>
          <w:sz w:val="24"/>
          <w:szCs w:val="24"/>
        </w:rPr>
        <w:t>Joe Valle</w:t>
      </w:r>
      <w:r>
        <w:rPr>
          <w:rFonts w:ascii="Tahoma" w:eastAsia="SimSun" w:hAnsi="Tahoma" w:cs="Tahoma"/>
          <w:bCs/>
          <w:sz w:val="24"/>
          <w:szCs w:val="24"/>
        </w:rPr>
        <w:t>, que “</w:t>
      </w:r>
      <w:r w:rsidR="009C5597">
        <w:rPr>
          <w:rFonts w:ascii="Tahoma" w:eastAsia="SimSun" w:hAnsi="Tahoma" w:cs="Tahoma"/>
          <w:bCs/>
          <w:sz w:val="24"/>
          <w:szCs w:val="24"/>
        </w:rPr>
        <w:t>d</w:t>
      </w:r>
      <w:r w:rsidR="009C5597" w:rsidRPr="009C5597">
        <w:rPr>
          <w:rFonts w:ascii="Tahoma" w:eastAsia="SimSun" w:hAnsi="Tahoma" w:cs="Tahoma"/>
          <w:bCs/>
          <w:sz w:val="24"/>
          <w:szCs w:val="24"/>
        </w:rPr>
        <w:t>ispõe sobre a proteção de mananciais destinados ao abastecimento público no Distrito Federal</w:t>
      </w:r>
      <w:r>
        <w:rPr>
          <w:rFonts w:ascii="Tahoma" w:eastAsia="SimSun" w:hAnsi="Tahoma" w:cs="Tahoma"/>
          <w:bCs/>
          <w:sz w:val="24"/>
          <w:szCs w:val="24"/>
        </w:rPr>
        <w:t>”.</w:t>
      </w:r>
    </w:p>
    <w:p w:rsid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C5597" w:rsidRDefault="006D1C0C" w:rsidP="009C559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="009C5597">
        <w:rPr>
          <w:rFonts w:ascii="Tahoma" w:eastAsia="SimSun" w:hAnsi="Tahoma" w:cs="Tahoma"/>
          <w:b/>
          <w:bCs/>
          <w:sz w:val="24"/>
          <w:szCs w:val="24"/>
        </w:rPr>
        <w:t xml:space="preserve"> – PL 1423/2013,</w:t>
      </w:r>
      <w:r w:rsidR="009C5597">
        <w:rPr>
          <w:rFonts w:ascii="Tahoma" w:eastAsia="SimSun" w:hAnsi="Tahoma" w:cs="Tahoma"/>
          <w:bCs/>
          <w:sz w:val="24"/>
          <w:szCs w:val="24"/>
        </w:rPr>
        <w:t xml:space="preserve"> de autoria do Dep. Agaciel Maia, que “d</w:t>
      </w:r>
      <w:r w:rsidR="009C5597" w:rsidRPr="003467B1">
        <w:rPr>
          <w:rFonts w:ascii="Tahoma" w:eastAsia="SimSun" w:hAnsi="Tahoma" w:cs="Tahoma"/>
          <w:bCs/>
          <w:sz w:val="24"/>
          <w:szCs w:val="24"/>
        </w:rPr>
        <w:t>ispõe sobre a obrigatoriedade das casas de shows e similares, veicularem, nos intervalos das apresentações, alertas sobre o consumo de bebidas alcoólicas e dá outras providências</w:t>
      </w:r>
      <w:r w:rsidR="009C5597">
        <w:rPr>
          <w:rFonts w:ascii="Tahoma" w:eastAsia="SimSun" w:hAnsi="Tahoma" w:cs="Tahoma"/>
          <w:bCs/>
          <w:sz w:val="24"/>
          <w:szCs w:val="24"/>
        </w:rPr>
        <w:t>”.</w:t>
      </w:r>
    </w:p>
    <w:p w:rsidR="009C5597" w:rsidRDefault="009C5597" w:rsidP="009C559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9C5597" w:rsidRDefault="009C5597" w:rsidP="009C559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9C5597" w:rsidRDefault="009C5597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467B1" w:rsidRPr="003467B1" w:rsidRDefault="006D1C0C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="003467B1" w:rsidRPr="003467B1">
        <w:rPr>
          <w:rFonts w:ascii="Tahoma" w:eastAsia="SimSun" w:hAnsi="Tahoma" w:cs="Tahoma"/>
          <w:b/>
          <w:bCs/>
          <w:sz w:val="24"/>
          <w:szCs w:val="24"/>
        </w:rPr>
        <w:t xml:space="preserve"> – PL 1509/2013,</w:t>
      </w:r>
      <w:r w:rsidR="003467B1" w:rsidRPr="003467B1">
        <w:rPr>
          <w:rFonts w:ascii="Tahoma" w:eastAsia="SimSun" w:hAnsi="Tahoma" w:cs="Tahoma"/>
          <w:bCs/>
          <w:sz w:val="24"/>
          <w:szCs w:val="24"/>
        </w:rPr>
        <w:t xml:space="preserve"> de autoria do Dep. Chico Vigilante, que “dispõe sobre medida destinada a assegurar qualidade e adequação dos serviços prestados pelas empresas de telefonia no Distrito Federal”.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RELATORIA: Deputada Sandra Faraj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PARECER: Inadmissibilidade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4C2DFA" w:rsidRPr="003467B1" w:rsidRDefault="006D1C0C" w:rsidP="004C2DF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4</w:t>
      </w:r>
      <w:r w:rsidR="004C2DFA" w:rsidRPr="003467B1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4C2DFA">
        <w:rPr>
          <w:rFonts w:ascii="Tahoma" w:eastAsia="SimSun" w:hAnsi="Tahoma" w:cs="Tahoma"/>
          <w:b/>
          <w:bCs/>
          <w:sz w:val="24"/>
          <w:szCs w:val="24"/>
        </w:rPr>
        <w:t>91</w:t>
      </w:r>
      <w:r w:rsidR="004C2DFA" w:rsidRPr="003467B1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4C2DFA">
        <w:rPr>
          <w:rFonts w:ascii="Tahoma" w:eastAsia="SimSun" w:hAnsi="Tahoma" w:cs="Tahoma"/>
          <w:b/>
          <w:bCs/>
          <w:sz w:val="24"/>
          <w:szCs w:val="24"/>
        </w:rPr>
        <w:t>5</w:t>
      </w:r>
      <w:r w:rsidR="004C2DFA" w:rsidRPr="003467B1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4C2DFA">
        <w:rPr>
          <w:rFonts w:ascii="Tahoma" w:eastAsia="SimSun" w:hAnsi="Tahoma" w:cs="Tahoma"/>
          <w:bCs/>
          <w:sz w:val="24"/>
          <w:szCs w:val="24"/>
        </w:rPr>
        <w:t>Bispo Renato Andrade</w:t>
      </w:r>
      <w:r w:rsidR="004C2DFA" w:rsidRPr="003467B1">
        <w:rPr>
          <w:rFonts w:ascii="Tahoma" w:eastAsia="SimSun" w:hAnsi="Tahoma" w:cs="Tahoma"/>
          <w:bCs/>
          <w:sz w:val="24"/>
          <w:szCs w:val="24"/>
        </w:rPr>
        <w:t>, que “</w:t>
      </w:r>
      <w:r w:rsidR="009177D6">
        <w:rPr>
          <w:rFonts w:ascii="Tahoma" w:eastAsia="SimSun" w:hAnsi="Tahoma" w:cs="Tahoma"/>
          <w:bCs/>
          <w:sz w:val="24"/>
          <w:szCs w:val="24"/>
        </w:rPr>
        <w:t>i</w:t>
      </w:r>
      <w:r w:rsidR="009177D6" w:rsidRPr="009177D6">
        <w:rPr>
          <w:rFonts w:ascii="Tahoma" w:eastAsia="SimSun" w:hAnsi="Tahoma" w:cs="Tahoma"/>
          <w:bCs/>
          <w:sz w:val="24"/>
          <w:szCs w:val="24"/>
        </w:rPr>
        <w:t xml:space="preserve">nstitui diretrizes para o Programa Creche Domiciliar, sob a responsabilidade da Mãe </w:t>
      </w:r>
      <w:proofErr w:type="spellStart"/>
      <w:r w:rsidR="009177D6" w:rsidRPr="009177D6">
        <w:rPr>
          <w:rFonts w:ascii="Tahoma" w:eastAsia="SimSun" w:hAnsi="Tahoma" w:cs="Tahoma"/>
          <w:bCs/>
          <w:sz w:val="24"/>
          <w:szCs w:val="24"/>
        </w:rPr>
        <w:t>Crecheira</w:t>
      </w:r>
      <w:proofErr w:type="spellEnd"/>
      <w:r w:rsidR="009177D6" w:rsidRPr="009177D6">
        <w:rPr>
          <w:rFonts w:ascii="Tahoma" w:eastAsia="SimSun" w:hAnsi="Tahoma" w:cs="Tahoma"/>
          <w:bCs/>
          <w:sz w:val="24"/>
          <w:szCs w:val="24"/>
        </w:rPr>
        <w:t xml:space="preserve"> para atendimento alternativo de crianças entre 0 a 4 anos no âmbito do Distrito Federal</w:t>
      </w:r>
      <w:r w:rsidR="004C2DFA" w:rsidRPr="003467B1">
        <w:rPr>
          <w:rFonts w:ascii="Tahoma" w:eastAsia="SimSun" w:hAnsi="Tahoma" w:cs="Tahoma"/>
          <w:bCs/>
          <w:sz w:val="24"/>
          <w:szCs w:val="24"/>
        </w:rPr>
        <w:t>”.</w:t>
      </w:r>
    </w:p>
    <w:p w:rsidR="004C2DFA" w:rsidRPr="003467B1" w:rsidRDefault="004C2DFA" w:rsidP="004C2DF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 Robério Negreiros</w:t>
      </w:r>
    </w:p>
    <w:p w:rsidR="004C2DFA" w:rsidRPr="003467B1" w:rsidRDefault="004C2DFA" w:rsidP="004C2DF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3467B1">
        <w:rPr>
          <w:rFonts w:ascii="Tahoma" w:eastAsia="SimSun" w:hAnsi="Tahoma" w:cs="Tahoma"/>
          <w:b/>
          <w:bCs/>
          <w:sz w:val="24"/>
          <w:szCs w:val="24"/>
        </w:rPr>
        <w:t>dmissibilidade</w:t>
      </w:r>
    </w:p>
    <w:p w:rsidR="004C2DFA" w:rsidRDefault="004C2DFA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4C2DFA" w:rsidRPr="003467B1" w:rsidRDefault="006D1C0C" w:rsidP="004C2DF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="004C2DFA" w:rsidRPr="003467B1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4C2DFA">
        <w:rPr>
          <w:rFonts w:ascii="Tahoma" w:eastAsia="SimSun" w:hAnsi="Tahoma" w:cs="Tahoma"/>
          <w:b/>
          <w:bCs/>
          <w:sz w:val="24"/>
          <w:szCs w:val="24"/>
        </w:rPr>
        <w:t>696</w:t>
      </w:r>
      <w:r w:rsidR="004C2DFA" w:rsidRPr="003467B1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4C2DFA">
        <w:rPr>
          <w:rFonts w:ascii="Tahoma" w:eastAsia="SimSun" w:hAnsi="Tahoma" w:cs="Tahoma"/>
          <w:b/>
          <w:bCs/>
          <w:sz w:val="24"/>
          <w:szCs w:val="24"/>
        </w:rPr>
        <w:t>5</w:t>
      </w:r>
      <w:r w:rsidR="004C2DFA" w:rsidRPr="003467B1">
        <w:rPr>
          <w:rFonts w:ascii="Tahoma" w:eastAsia="SimSun" w:hAnsi="Tahoma" w:cs="Tahoma"/>
          <w:b/>
          <w:bCs/>
          <w:sz w:val="24"/>
          <w:szCs w:val="24"/>
        </w:rPr>
        <w:t>,</w:t>
      </w:r>
      <w:r w:rsidR="004C2DFA" w:rsidRPr="003467B1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4C2DFA">
        <w:rPr>
          <w:rFonts w:ascii="Tahoma" w:eastAsia="SimSun" w:hAnsi="Tahoma" w:cs="Tahoma"/>
          <w:bCs/>
          <w:sz w:val="24"/>
          <w:szCs w:val="24"/>
        </w:rPr>
        <w:t>Ricardo Vale e outros</w:t>
      </w:r>
      <w:r w:rsidR="004C2DFA" w:rsidRPr="003467B1">
        <w:rPr>
          <w:rFonts w:ascii="Tahoma" w:eastAsia="SimSun" w:hAnsi="Tahoma" w:cs="Tahoma"/>
          <w:bCs/>
          <w:sz w:val="24"/>
          <w:szCs w:val="24"/>
        </w:rPr>
        <w:t>, que “</w:t>
      </w:r>
      <w:r w:rsidR="009177D6">
        <w:rPr>
          <w:rFonts w:ascii="Tahoma" w:eastAsia="SimSun" w:hAnsi="Tahoma" w:cs="Tahoma"/>
          <w:bCs/>
          <w:sz w:val="24"/>
          <w:szCs w:val="24"/>
        </w:rPr>
        <w:t>e</w:t>
      </w:r>
      <w:r w:rsidR="005D22BE" w:rsidRPr="005D22BE">
        <w:rPr>
          <w:rFonts w:ascii="Tahoma" w:eastAsia="SimSun" w:hAnsi="Tahoma" w:cs="Tahoma"/>
          <w:bCs/>
          <w:sz w:val="24"/>
          <w:szCs w:val="24"/>
        </w:rPr>
        <w:t>stabelece a obrigatoriedade de indicação expressa sobre o uso de agrotóxicos nos produtos alimentares produzidos e comercializados no Distrito Federal</w:t>
      </w:r>
      <w:r w:rsidR="004C2DFA" w:rsidRPr="003467B1">
        <w:rPr>
          <w:rFonts w:ascii="Tahoma" w:eastAsia="SimSun" w:hAnsi="Tahoma" w:cs="Tahoma"/>
          <w:bCs/>
          <w:sz w:val="24"/>
          <w:szCs w:val="24"/>
        </w:rPr>
        <w:t>”.</w:t>
      </w:r>
    </w:p>
    <w:p w:rsidR="004C2DFA" w:rsidRPr="003467B1" w:rsidRDefault="004C2DFA" w:rsidP="004C2DF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 Robério Negreiros</w:t>
      </w:r>
    </w:p>
    <w:p w:rsidR="004C2DFA" w:rsidRPr="003467B1" w:rsidRDefault="004C2DFA" w:rsidP="004C2DF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3467B1">
        <w:rPr>
          <w:rFonts w:ascii="Tahoma" w:eastAsia="SimSun" w:hAnsi="Tahoma" w:cs="Tahoma"/>
          <w:b/>
          <w:bCs/>
          <w:sz w:val="24"/>
          <w:szCs w:val="24"/>
        </w:rPr>
        <w:t>dmissibilidade</w:t>
      </w:r>
    </w:p>
    <w:p w:rsidR="004C2DFA" w:rsidRDefault="004C2DFA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6D1C0C" w:rsidRDefault="006D1C0C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br w:type="page"/>
      </w:r>
    </w:p>
    <w:p w:rsidR="002E653C" w:rsidRDefault="006D1C0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6</w:t>
      </w:r>
      <w:r w:rsidR="002E653C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2F5B20">
        <w:rPr>
          <w:rFonts w:ascii="Tahoma" w:eastAsia="SimSun" w:hAnsi="Tahoma" w:cs="Tahoma"/>
          <w:b/>
          <w:bCs/>
          <w:sz w:val="24"/>
          <w:szCs w:val="24"/>
        </w:rPr>
        <w:t>363</w:t>
      </w:r>
      <w:r w:rsidR="002E653C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2F5B20">
        <w:rPr>
          <w:rFonts w:ascii="Tahoma" w:eastAsia="SimSun" w:hAnsi="Tahoma" w:cs="Tahoma"/>
          <w:b/>
          <w:bCs/>
          <w:sz w:val="24"/>
          <w:szCs w:val="24"/>
        </w:rPr>
        <w:t xml:space="preserve">1(Apensos </w:t>
      </w:r>
      <w:proofErr w:type="spellStart"/>
      <w:r w:rsidR="002F5B20">
        <w:rPr>
          <w:rFonts w:ascii="Tahoma" w:eastAsia="SimSun" w:hAnsi="Tahoma" w:cs="Tahoma"/>
          <w:b/>
          <w:bCs/>
          <w:sz w:val="24"/>
          <w:szCs w:val="24"/>
        </w:rPr>
        <w:t>PL’s</w:t>
      </w:r>
      <w:proofErr w:type="spellEnd"/>
      <w:r w:rsidR="002F5B20">
        <w:rPr>
          <w:rFonts w:ascii="Tahoma" w:eastAsia="SimSun" w:hAnsi="Tahoma" w:cs="Tahoma"/>
          <w:b/>
          <w:bCs/>
          <w:sz w:val="24"/>
          <w:szCs w:val="24"/>
        </w:rPr>
        <w:t xml:space="preserve"> 70</w:t>
      </w:r>
      <w:r w:rsidR="00BC5246">
        <w:rPr>
          <w:rFonts w:ascii="Tahoma" w:eastAsia="SimSun" w:hAnsi="Tahoma" w:cs="Tahoma"/>
          <w:b/>
          <w:bCs/>
          <w:sz w:val="24"/>
          <w:szCs w:val="24"/>
        </w:rPr>
        <w:t>1/2012, 774/2012, 806/2012 e 848</w:t>
      </w:r>
      <w:bookmarkStart w:id="0" w:name="_GoBack"/>
      <w:bookmarkEnd w:id="0"/>
      <w:r w:rsidR="002F5B20">
        <w:rPr>
          <w:rFonts w:ascii="Tahoma" w:eastAsia="SimSun" w:hAnsi="Tahoma" w:cs="Tahoma"/>
          <w:b/>
          <w:bCs/>
          <w:sz w:val="24"/>
          <w:szCs w:val="24"/>
        </w:rPr>
        <w:t>/2012)</w:t>
      </w:r>
      <w:r w:rsidR="002E653C">
        <w:rPr>
          <w:rFonts w:ascii="Tahoma" w:eastAsia="SimSun" w:hAnsi="Tahoma" w:cs="Tahoma"/>
          <w:b/>
          <w:bCs/>
          <w:sz w:val="24"/>
          <w:szCs w:val="24"/>
        </w:rPr>
        <w:t>,</w:t>
      </w:r>
      <w:r w:rsidR="002E653C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2F5B20">
        <w:rPr>
          <w:rFonts w:ascii="Tahoma" w:eastAsia="SimSun" w:hAnsi="Tahoma" w:cs="Tahoma"/>
          <w:bCs/>
          <w:sz w:val="24"/>
          <w:szCs w:val="24"/>
        </w:rPr>
        <w:t>Dr. Michel</w:t>
      </w:r>
      <w:r w:rsidR="002E653C">
        <w:rPr>
          <w:rFonts w:ascii="Tahoma" w:eastAsia="SimSun" w:hAnsi="Tahoma" w:cs="Tahoma"/>
          <w:bCs/>
          <w:sz w:val="24"/>
          <w:szCs w:val="24"/>
        </w:rPr>
        <w:t>, que “</w:t>
      </w:r>
      <w:r w:rsidR="002F5B20">
        <w:rPr>
          <w:rFonts w:ascii="Tahoma" w:eastAsia="SimSun" w:hAnsi="Tahoma" w:cs="Tahoma"/>
          <w:bCs/>
          <w:sz w:val="24"/>
          <w:szCs w:val="24"/>
        </w:rPr>
        <w:t>d</w:t>
      </w:r>
      <w:r w:rsidR="002F5B20" w:rsidRPr="002F5B20">
        <w:rPr>
          <w:rFonts w:ascii="Tahoma" w:eastAsia="SimSun" w:hAnsi="Tahoma" w:cs="Tahoma"/>
          <w:bCs/>
          <w:sz w:val="24"/>
          <w:szCs w:val="24"/>
        </w:rPr>
        <w:t>ispõe sobre o uso de aparelhos sonoros nos transportes coletivos no Distrito Federal</w:t>
      </w:r>
      <w:r w:rsidR="002E653C">
        <w:rPr>
          <w:rFonts w:ascii="Tahoma" w:eastAsia="SimSun" w:hAnsi="Tahoma" w:cs="Tahoma"/>
          <w:bCs/>
          <w:sz w:val="24"/>
          <w:szCs w:val="24"/>
        </w:rPr>
        <w:t>”.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 w:rsidR="002F5B20">
        <w:rPr>
          <w:rFonts w:ascii="Tahoma" w:eastAsia="SimSun" w:hAnsi="Tahoma" w:cs="Tahoma"/>
          <w:b/>
          <w:bCs/>
          <w:sz w:val="24"/>
          <w:szCs w:val="24"/>
        </w:rPr>
        <w:t>A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dmissibilidade do projeto </w:t>
      </w:r>
      <w:r w:rsidR="002F5B20">
        <w:rPr>
          <w:rFonts w:ascii="Tahoma" w:eastAsia="SimSun" w:hAnsi="Tahoma" w:cs="Tahoma"/>
          <w:b/>
          <w:bCs/>
          <w:sz w:val="24"/>
          <w:szCs w:val="24"/>
        </w:rPr>
        <w:t>na forma do Substitutivo da CEOF</w:t>
      </w:r>
      <w:r>
        <w:rPr>
          <w:rFonts w:ascii="Tahoma" w:eastAsia="SimSun" w:hAnsi="Tahoma" w:cs="Tahoma"/>
          <w:b/>
          <w:bCs/>
          <w:sz w:val="24"/>
          <w:szCs w:val="24"/>
        </w:rPr>
        <w:t>.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27732" w:rsidRDefault="006D1C0C" w:rsidP="0022773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7</w:t>
      </w:r>
      <w:r w:rsidR="00227732">
        <w:rPr>
          <w:rFonts w:ascii="Tahoma" w:eastAsia="SimSun" w:hAnsi="Tahoma" w:cs="Tahoma"/>
          <w:b/>
          <w:bCs/>
          <w:sz w:val="24"/>
          <w:szCs w:val="24"/>
        </w:rPr>
        <w:t xml:space="preserve"> – PL 123/2015(Apenso PL 179/2015),</w:t>
      </w:r>
      <w:r w:rsidR="00227732">
        <w:rPr>
          <w:rFonts w:ascii="Tahoma" w:eastAsia="SimSun" w:hAnsi="Tahoma" w:cs="Tahoma"/>
          <w:bCs/>
          <w:sz w:val="24"/>
          <w:szCs w:val="24"/>
        </w:rPr>
        <w:t xml:space="preserve"> de autoria da Dep. Liliane Roriz, que “</w:t>
      </w:r>
      <w:r w:rsidR="00296F15">
        <w:rPr>
          <w:rFonts w:ascii="Tahoma" w:eastAsia="SimSun" w:hAnsi="Tahoma" w:cs="Tahoma"/>
          <w:bCs/>
          <w:sz w:val="24"/>
          <w:szCs w:val="24"/>
        </w:rPr>
        <w:t>d</w:t>
      </w:r>
      <w:r w:rsidR="00296F15" w:rsidRPr="00296F15">
        <w:rPr>
          <w:rFonts w:ascii="Tahoma" w:eastAsia="SimSun" w:hAnsi="Tahoma" w:cs="Tahoma"/>
          <w:bCs/>
          <w:sz w:val="24"/>
          <w:szCs w:val="24"/>
        </w:rPr>
        <w:t>ispõe sobre a publicidade, por parte dos estabelecimentos que comercializam passagens aéreas, sobre o direito das pessoas com deficiência garantido pelo art. 48 da Resolução ANAC nº 09, de 05 de junho de 2007, e dá outras providências</w:t>
      </w:r>
      <w:r w:rsidR="00227732">
        <w:rPr>
          <w:rFonts w:ascii="Tahoma" w:eastAsia="SimSun" w:hAnsi="Tahoma" w:cs="Tahoma"/>
          <w:bCs/>
          <w:sz w:val="24"/>
          <w:szCs w:val="24"/>
        </w:rPr>
        <w:t>”.</w:t>
      </w:r>
    </w:p>
    <w:p w:rsidR="00227732" w:rsidRDefault="00227732" w:rsidP="0022773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227732" w:rsidRDefault="00227732" w:rsidP="0022773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 xml:space="preserve">PARECER: Admissibilidade do projeto na forma do Substitutivo da </w:t>
      </w:r>
      <w:r w:rsidR="00296F15">
        <w:rPr>
          <w:rFonts w:ascii="Tahoma" w:eastAsia="SimSun" w:hAnsi="Tahoma" w:cs="Tahoma"/>
          <w:b/>
          <w:bCs/>
          <w:sz w:val="24"/>
          <w:szCs w:val="24"/>
        </w:rPr>
        <w:t>CDC</w:t>
      </w:r>
      <w:r>
        <w:rPr>
          <w:rFonts w:ascii="Tahoma" w:eastAsia="SimSun" w:hAnsi="Tahoma" w:cs="Tahoma"/>
          <w:b/>
          <w:bCs/>
          <w:sz w:val="24"/>
          <w:szCs w:val="24"/>
        </w:rPr>
        <w:t>.</w:t>
      </w:r>
    </w:p>
    <w:p w:rsidR="00296F15" w:rsidRDefault="00296F15" w:rsidP="0022773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27732" w:rsidRDefault="006D1C0C" w:rsidP="0022773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8</w:t>
      </w:r>
      <w:r w:rsidR="00227732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296F15">
        <w:rPr>
          <w:rFonts w:ascii="Tahoma" w:eastAsia="SimSun" w:hAnsi="Tahoma" w:cs="Tahoma"/>
          <w:b/>
          <w:bCs/>
          <w:sz w:val="24"/>
          <w:szCs w:val="24"/>
        </w:rPr>
        <w:t>755</w:t>
      </w:r>
      <w:r w:rsidR="0022773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296F15">
        <w:rPr>
          <w:rFonts w:ascii="Tahoma" w:eastAsia="SimSun" w:hAnsi="Tahoma" w:cs="Tahoma"/>
          <w:b/>
          <w:bCs/>
          <w:sz w:val="24"/>
          <w:szCs w:val="24"/>
        </w:rPr>
        <w:t>5</w:t>
      </w:r>
      <w:r w:rsidR="00227732">
        <w:rPr>
          <w:rFonts w:ascii="Tahoma" w:eastAsia="SimSun" w:hAnsi="Tahoma" w:cs="Tahoma"/>
          <w:b/>
          <w:bCs/>
          <w:sz w:val="24"/>
          <w:szCs w:val="24"/>
        </w:rPr>
        <w:t>,</w:t>
      </w:r>
      <w:r w:rsidR="00227732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296F15">
        <w:rPr>
          <w:rFonts w:ascii="Tahoma" w:eastAsia="SimSun" w:hAnsi="Tahoma" w:cs="Tahoma"/>
          <w:bCs/>
          <w:sz w:val="24"/>
          <w:szCs w:val="24"/>
        </w:rPr>
        <w:t>Roosevelt Vilela</w:t>
      </w:r>
      <w:r w:rsidR="00227732">
        <w:rPr>
          <w:rFonts w:ascii="Tahoma" w:eastAsia="SimSun" w:hAnsi="Tahoma" w:cs="Tahoma"/>
          <w:bCs/>
          <w:sz w:val="24"/>
          <w:szCs w:val="24"/>
        </w:rPr>
        <w:t>, que “</w:t>
      </w:r>
      <w:r w:rsidR="00D14A28">
        <w:rPr>
          <w:rFonts w:ascii="Tahoma" w:eastAsia="SimSun" w:hAnsi="Tahoma" w:cs="Tahoma"/>
          <w:bCs/>
          <w:sz w:val="24"/>
          <w:szCs w:val="24"/>
        </w:rPr>
        <w:t>d</w:t>
      </w:r>
      <w:r w:rsidR="00D14A28" w:rsidRPr="00D14A28">
        <w:rPr>
          <w:rFonts w:ascii="Tahoma" w:eastAsia="SimSun" w:hAnsi="Tahoma" w:cs="Tahoma"/>
          <w:bCs/>
          <w:sz w:val="24"/>
          <w:szCs w:val="24"/>
        </w:rPr>
        <w:t>ispõe sobre o procedimento de busca imediata de pessoa desaparecida, menor de 16 (dezesseis) anos, de idoso com idade a partir de 65 (sessenta e cinco) anos ou de pessoa com deficiência física, mental e/ou sensorial de qualquer idade</w:t>
      </w:r>
      <w:r w:rsidR="00227732">
        <w:rPr>
          <w:rFonts w:ascii="Tahoma" w:eastAsia="SimSun" w:hAnsi="Tahoma" w:cs="Tahoma"/>
          <w:bCs/>
          <w:sz w:val="24"/>
          <w:szCs w:val="24"/>
        </w:rPr>
        <w:t>”.</w:t>
      </w:r>
    </w:p>
    <w:p w:rsidR="00227732" w:rsidRDefault="00227732" w:rsidP="0022773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227732" w:rsidRDefault="00227732" w:rsidP="0022773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 w:rsidR="00296F15">
        <w:rPr>
          <w:rFonts w:ascii="Tahoma" w:eastAsia="SimSun" w:hAnsi="Tahoma" w:cs="Tahoma"/>
          <w:b/>
          <w:bCs/>
          <w:sz w:val="24"/>
          <w:szCs w:val="24"/>
        </w:rPr>
        <w:t>Inadmissibilidade</w:t>
      </w:r>
    </w:p>
    <w:p w:rsidR="003467B1" w:rsidRPr="003467B1" w:rsidRDefault="003467B1" w:rsidP="009F185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467B1" w:rsidRPr="003467B1" w:rsidRDefault="006D1C0C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9</w:t>
      </w:r>
      <w:r w:rsidR="003467B1" w:rsidRPr="003467B1">
        <w:rPr>
          <w:rFonts w:ascii="Tahoma" w:eastAsia="SimSun" w:hAnsi="Tahoma" w:cs="Tahoma"/>
          <w:b/>
          <w:bCs/>
          <w:sz w:val="24"/>
          <w:szCs w:val="24"/>
        </w:rPr>
        <w:t xml:space="preserve"> – PL 1465/2013,</w:t>
      </w:r>
      <w:r w:rsidR="003467B1" w:rsidRPr="003467B1">
        <w:rPr>
          <w:rFonts w:ascii="Tahoma" w:eastAsia="SimSun" w:hAnsi="Tahoma" w:cs="Tahoma"/>
          <w:bCs/>
          <w:sz w:val="24"/>
          <w:szCs w:val="24"/>
        </w:rPr>
        <w:t xml:space="preserve"> de autoria da Dep. Celina Leão, que “dispõe sobre a obrigatoriedade das unidades de saúde públicas e privadas do Distrito Federal esclarecerem sobre os riscos e as consequências do aborto às gestantes vítimas de estupro e dá outras providências”.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PARECER: Admissibilidade na forma da emenda da CESC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467B1" w:rsidRPr="003467B1" w:rsidRDefault="006D1C0C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10</w:t>
      </w:r>
      <w:r w:rsidR="003467B1" w:rsidRPr="003467B1">
        <w:rPr>
          <w:rFonts w:ascii="Tahoma" w:eastAsia="SimSun" w:hAnsi="Tahoma" w:cs="Tahoma"/>
          <w:b/>
          <w:bCs/>
          <w:sz w:val="24"/>
          <w:szCs w:val="24"/>
        </w:rPr>
        <w:t xml:space="preserve"> – PL 1497/2013,</w:t>
      </w:r>
      <w:r w:rsidR="003467B1" w:rsidRPr="003467B1">
        <w:rPr>
          <w:rFonts w:ascii="Tahoma" w:eastAsia="SimSun" w:hAnsi="Tahoma" w:cs="Tahoma"/>
          <w:bCs/>
          <w:sz w:val="24"/>
          <w:szCs w:val="24"/>
        </w:rPr>
        <w:t xml:space="preserve"> de autoria da Dep. Eliana Pedrosa, que “acrescenta dispositivo à Lei nº 4.582, de 7 de julho de 2011, que dispõe sobre o custeio da gratuidade no Transporte Público Coletivo integrante do Sistema de Transporte Público do Distrito Federal, na classificação Serviço Básico e Complementar Rural, para as pessoas com deficiência, e dá outras providências”.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PARECER: Admissibilidade na forma da emenda da CEOF e da emenda da CCJ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467B1" w:rsidRPr="003467B1" w:rsidRDefault="009177D6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6D1C0C">
        <w:rPr>
          <w:rFonts w:ascii="Tahoma" w:eastAsia="SimSun" w:hAnsi="Tahoma" w:cs="Tahoma"/>
          <w:b/>
          <w:bCs/>
          <w:sz w:val="24"/>
          <w:szCs w:val="24"/>
        </w:rPr>
        <w:t>1</w:t>
      </w:r>
      <w:r w:rsidR="003467B1" w:rsidRPr="003467B1">
        <w:rPr>
          <w:rFonts w:ascii="Tahoma" w:eastAsia="SimSun" w:hAnsi="Tahoma" w:cs="Tahoma"/>
          <w:b/>
          <w:bCs/>
          <w:sz w:val="24"/>
          <w:szCs w:val="24"/>
        </w:rPr>
        <w:t xml:space="preserve"> – PL 4/2015,</w:t>
      </w:r>
      <w:r w:rsidR="003467B1" w:rsidRPr="003467B1">
        <w:rPr>
          <w:rFonts w:ascii="Tahoma" w:eastAsia="SimSun" w:hAnsi="Tahoma" w:cs="Tahoma"/>
          <w:bCs/>
          <w:sz w:val="24"/>
          <w:szCs w:val="24"/>
        </w:rPr>
        <w:t xml:space="preserve"> de autoria da Dep. Sandra Faraj, que “assegura no âmbito do Distrito Federal o atendimento aos alunos Deficientes Surdos-mudos e Visuais nos cursos livres preparatórios para concurso público e de pré-vestibular, e dá outras providências”.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PARECER: Admissibilidade na forma da</w:t>
      </w:r>
      <w:r w:rsidR="00E24DBE">
        <w:rPr>
          <w:rFonts w:ascii="Tahoma" w:eastAsia="SimSun" w:hAnsi="Tahoma" w:cs="Tahoma"/>
          <w:b/>
          <w:bCs/>
          <w:sz w:val="24"/>
          <w:szCs w:val="24"/>
        </w:rPr>
        <w:t>s</w:t>
      </w:r>
      <w:r w:rsidRPr="003467B1">
        <w:rPr>
          <w:rFonts w:ascii="Tahoma" w:eastAsia="SimSun" w:hAnsi="Tahoma" w:cs="Tahoma"/>
          <w:b/>
          <w:bCs/>
          <w:sz w:val="24"/>
          <w:szCs w:val="24"/>
        </w:rPr>
        <w:t xml:space="preserve"> emenda</w:t>
      </w:r>
      <w:r w:rsidR="00E24DBE">
        <w:rPr>
          <w:rFonts w:ascii="Tahoma" w:eastAsia="SimSun" w:hAnsi="Tahoma" w:cs="Tahoma"/>
          <w:b/>
          <w:bCs/>
          <w:sz w:val="24"/>
          <w:szCs w:val="24"/>
        </w:rPr>
        <w:t>s</w:t>
      </w:r>
      <w:r w:rsidRPr="003467B1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E24DBE">
        <w:rPr>
          <w:rFonts w:ascii="Tahoma" w:eastAsia="SimSun" w:hAnsi="Tahoma" w:cs="Tahoma"/>
          <w:b/>
          <w:bCs/>
          <w:sz w:val="24"/>
          <w:szCs w:val="24"/>
        </w:rPr>
        <w:t xml:space="preserve">da </w:t>
      </w:r>
      <w:r w:rsidRPr="003467B1">
        <w:rPr>
          <w:rFonts w:ascii="Tahoma" w:eastAsia="SimSun" w:hAnsi="Tahoma" w:cs="Tahoma"/>
          <w:b/>
          <w:bCs/>
          <w:sz w:val="24"/>
          <w:szCs w:val="24"/>
        </w:rPr>
        <w:t>CESC</w:t>
      </w:r>
    </w:p>
    <w:p w:rsid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6D1C0C">
        <w:rPr>
          <w:rFonts w:ascii="Tahoma" w:eastAsia="SimSun" w:hAnsi="Tahoma" w:cs="Tahoma"/>
          <w:b/>
          <w:bCs/>
          <w:sz w:val="24"/>
          <w:szCs w:val="24"/>
        </w:rPr>
        <w:t>2</w:t>
      </w:r>
      <w:r w:rsidRPr="003467B1">
        <w:rPr>
          <w:rFonts w:ascii="Tahoma" w:eastAsia="SimSun" w:hAnsi="Tahoma" w:cs="Tahoma"/>
          <w:b/>
          <w:bCs/>
          <w:sz w:val="24"/>
          <w:szCs w:val="24"/>
        </w:rPr>
        <w:t xml:space="preserve"> – PL 24/2015,</w:t>
      </w:r>
      <w:r w:rsidRPr="003467B1">
        <w:rPr>
          <w:rFonts w:ascii="Tahoma" w:eastAsia="SimSun" w:hAnsi="Tahoma" w:cs="Tahoma"/>
          <w:bCs/>
          <w:sz w:val="24"/>
          <w:szCs w:val="24"/>
        </w:rPr>
        <w:t xml:space="preserve"> de autoria do Dep. Júlio César, que “altera a Lei 5.294, de 13 de fevereiro de 2014, que ‘dispõe sobre os Conselhos Tutelares do Distrito Federal e dá outras providências’ ”.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PARECER: Admissibilidade na forma da emenda da CAS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6D1C0C" w:rsidRDefault="006D1C0C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br w:type="page"/>
      </w:r>
    </w:p>
    <w:p w:rsidR="009F1855" w:rsidRPr="003467B1" w:rsidRDefault="003467B1" w:rsidP="009F185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1</w:t>
      </w:r>
      <w:r w:rsidR="006D1C0C">
        <w:rPr>
          <w:rFonts w:ascii="Tahoma" w:eastAsia="SimSun" w:hAnsi="Tahoma" w:cs="Tahoma"/>
          <w:b/>
          <w:bCs/>
          <w:sz w:val="24"/>
          <w:szCs w:val="24"/>
        </w:rPr>
        <w:t>3</w:t>
      </w:r>
      <w:r w:rsidR="009F1855" w:rsidRPr="003467B1">
        <w:rPr>
          <w:rFonts w:ascii="Tahoma" w:eastAsia="SimSun" w:hAnsi="Tahoma" w:cs="Tahoma"/>
          <w:b/>
          <w:bCs/>
          <w:sz w:val="24"/>
          <w:szCs w:val="24"/>
        </w:rPr>
        <w:t xml:space="preserve"> – PL 514/2015,</w:t>
      </w:r>
      <w:r w:rsidR="009F1855" w:rsidRPr="003467B1">
        <w:rPr>
          <w:rFonts w:ascii="Tahoma" w:eastAsia="SimSun" w:hAnsi="Tahoma" w:cs="Tahoma"/>
          <w:bCs/>
          <w:sz w:val="24"/>
          <w:szCs w:val="24"/>
        </w:rPr>
        <w:t xml:space="preserve"> de autoria do Dep. Wasny de Roure, que “i</w:t>
      </w:r>
      <w:r w:rsidR="009F1855" w:rsidRPr="003467B1">
        <w:rPr>
          <w:rFonts w:ascii="Tahoma" w:hAnsi="Tahoma" w:cs="Tahoma"/>
          <w:sz w:val="24"/>
          <w:szCs w:val="24"/>
        </w:rPr>
        <w:t>nstitui o Dia de Luta Contra a Medicalização da Educação e da Sociedade</w:t>
      </w:r>
      <w:r w:rsidR="009F1855" w:rsidRPr="003467B1">
        <w:rPr>
          <w:rFonts w:ascii="Tahoma" w:eastAsia="SimSun" w:hAnsi="Tahoma" w:cs="Tahoma"/>
          <w:bCs/>
          <w:sz w:val="24"/>
          <w:szCs w:val="24"/>
        </w:rPr>
        <w:t>”.</w:t>
      </w:r>
    </w:p>
    <w:p w:rsidR="009F1855" w:rsidRPr="003467B1" w:rsidRDefault="009F1855" w:rsidP="009F185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9F1855" w:rsidRPr="003467B1" w:rsidRDefault="009F1855" w:rsidP="009F185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9F1855" w:rsidRPr="003467B1" w:rsidRDefault="009F1855" w:rsidP="009F185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F1855" w:rsidRPr="003467B1" w:rsidRDefault="003467B1" w:rsidP="009F185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6D1C0C">
        <w:rPr>
          <w:rFonts w:ascii="Tahoma" w:eastAsia="SimSun" w:hAnsi="Tahoma" w:cs="Tahoma"/>
          <w:b/>
          <w:bCs/>
          <w:sz w:val="24"/>
          <w:szCs w:val="24"/>
        </w:rPr>
        <w:t>4</w:t>
      </w:r>
      <w:r w:rsidR="009F1855" w:rsidRPr="003467B1">
        <w:rPr>
          <w:rFonts w:ascii="Tahoma" w:eastAsia="SimSun" w:hAnsi="Tahoma" w:cs="Tahoma"/>
          <w:b/>
          <w:bCs/>
          <w:sz w:val="24"/>
          <w:szCs w:val="24"/>
        </w:rPr>
        <w:t xml:space="preserve"> – PL 661/2015,</w:t>
      </w:r>
      <w:r w:rsidR="009F1855" w:rsidRPr="003467B1">
        <w:rPr>
          <w:rFonts w:ascii="Tahoma" w:eastAsia="SimSun" w:hAnsi="Tahoma" w:cs="Tahoma"/>
          <w:bCs/>
          <w:sz w:val="24"/>
          <w:szCs w:val="24"/>
        </w:rPr>
        <w:t xml:space="preserve"> de autoria da Dep. Luzia de Paula, que “altera a Lei nº 1.942, de 12 de maio de 1998, que ‘Institui no Distrito Federal a Semana de Prevenção ao Câncer de Próstata’ ”.</w:t>
      </w:r>
    </w:p>
    <w:p w:rsidR="009F1855" w:rsidRPr="003467B1" w:rsidRDefault="009F1855" w:rsidP="009F185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9F1855" w:rsidRPr="003467B1" w:rsidRDefault="009F1855" w:rsidP="009F185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PARECER: Admissibilidade na forma do Substitutivo da CCJ</w:t>
      </w:r>
    </w:p>
    <w:p w:rsidR="002B6C54" w:rsidRPr="003467B1" w:rsidRDefault="002B6C54" w:rsidP="009F185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451314" w:rsidRPr="009177D6" w:rsidRDefault="00451314" w:rsidP="0045131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9177D6">
        <w:rPr>
          <w:rFonts w:ascii="Tahoma" w:eastAsia="SimSun" w:hAnsi="Tahoma" w:cs="Tahoma"/>
          <w:b/>
          <w:bCs/>
          <w:sz w:val="24"/>
          <w:szCs w:val="24"/>
        </w:rPr>
        <w:t>1</w:t>
      </w:r>
      <w:r w:rsidR="009177D6" w:rsidRPr="009177D6">
        <w:rPr>
          <w:rFonts w:ascii="Tahoma" w:eastAsia="SimSun" w:hAnsi="Tahoma" w:cs="Tahoma"/>
          <w:b/>
          <w:bCs/>
          <w:sz w:val="24"/>
          <w:szCs w:val="24"/>
        </w:rPr>
        <w:t>5</w:t>
      </w:r>
      <w:r w:rsidRPr="009177D6">
        <w:rPr>
          <w:rFonts w:ascii="Tahoma" w:eastAsia="SimSun" w:hAnsi="Tahoma" w:cs="Tahoma"/>
          <w:b/>
          <w:bCs/>
          <w:sz w:val="24"/>
          <w:szCs w:val="24"/>
        </w:rPr>
        <w:t xml:space="preserve"> – PL 331/2015,</w:t>
      </w:r>
      <w:r w:rsidRPr="009177D6">
        <w:rPr>
          <w:rFonts w:ascii="Tahoma" w:eastAsia="SimSun" w:hAnsi="Tahoma" w:cs="Tahoma"/>
          <w:bCs/>
          <w:sz w:val="24"/>
          <w:szCs w:val="24"/>
        </w:rPr>
        <w:t xml:space="preserve"> de autoria da Dep. Luzia de Paula, que “inclui a Festa da Folia do Divino da Paróquia do Divino Espirito Santo do Guará II no Calendário Oficial de Eventos do Distrito Federal”.</w:t>
      </w:r>
    </w:p>
    <w:p w:rsidR="00451314" w:rsidRPr="009177D6" w:rsidRDefault="00451314" w:rsidP="0045131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177D6"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451314" w:rsidRPr="009177D6" w:rsidRDefault="00451314" w:rsidP="0045131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177D6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451314" w:rsidRPr="009177D6" w:rsidRDefault="00451314" w:rsidP="0045131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C5597" w:rsidRPr="009177D6" w:rsidRDefault="009C5597" w:rsidP="009C559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9177D6">
        <w:rPr>
          <w:rFonts w:ascii="Tahoma" w:eastAsia="SimSun" w:hAnsi="Tahoma" w:cs="Tahoma"/>
          <w:b/>
          <w:bCs/>
          <w:sz w:val="24"/>
          <w:szCs w:val="24"/>
        </w:rPr>
        <w:t>1</w:t>
      </w:r>
      <w:r w:rsidR="006D1C0C">
        <w:rPr>
          <w:rFonts w:ascii="Tahoma" w:eastAsia="SimSun" w:hAnsi="Tahoma" w:cs="Tahoma"/>
          <w:b/>
          <w:bCs/>
          <w:sz w:val="24"/>
          <w:szCs w:val="24"/>
        </w:rPr>
        <w:t>6</w:t>
      </w:r>
      <w:r w:rsidRPr="009177D6">
        <w:rPr>
          <w:rFonts w:ascii="Tahoma" w:eastAsia="SimSun" w:hAnsi="Tahoma" w:cs="Tahoma"/>
          <w:b/>
          <w:bCs/>
          <w:sz w:val="24"/>
          <w:szCs w:val="24"/>
        </w:rPr>
        <w:t xml:space="preserve"> – PL 394/2015,</w:t>
      </w:r>
      <w:r w:rsidRPr="009177D6">
        <w:rPr>
          <w:rFonts w:ascii="Tahoma" w:eastAsia="SimSun" w:hAnsi="Tahoma" w:cs="Tahoma"/>
          <w:bCs/>
          <w:sz w:val="24"/>
          <w:szCs w:val="24"/>
        </w:rPr>
        <w:t xml:space="preserve"> de autoria da Dep. Luzia de Paula, que “i</w:t>
      </w:r>
      <w:r w:rsidRPr="009177D6">
        <w:rPr>
          <w:rFonts w:ascii="Tahoma" w:hAnsi="Tahoma" w:cs="Tahoma"/>
          <w:sz w:val="24"/>
          <w:szCs w:val="24"/>
        </w:rPr>
        <w:t xml:space="preserve">nstitui o Dia do Lions </w:t>
      </w:r>
      <w:proofErr w:type="spellStart"/>
      <w:r w:rsidRPr="009177D6">
        <w:rPr>
          <w:rFonts w:ascii="Tahoma" w:hAnsi="Tahoma" w:cs="Tahoma"/>
          <w:sz w:val="24"/>
          <w:szCs w:val="24"/>
        </w:rPr>
        <w:t>Clubs</w:t>
      </w:r>
      <w:proofErr w:type="spellEnd"/>
      <w:r w:rsidRPr="009177D6">
        <w:rPr>
          <w:rFonts w:ascii="Tahoma" w:hAnsi="Tahoma" w:cs="Tahoma"/>
          <w:sz w:val="24"/>
          <w:szCs w:val="24"/>
        </w:rPr>
        <w:t xml:space="preserve"> Internacional, no âmbito do Distrito Federal</w:t>
      </w:r>
      <w:r w:rsidRPr="009177D6">
        <w:rPr>
          <w:rFonts w:ascii="Tahoma" w:eastAsia="SimSun" w:hAnsi="Tahoma" w:cs="Tahoma"/>
          <w:bCs/>
          <w:sz w:val="24"/>
          <w:szCs w:val="24"/>
        </w:rPr>
        <w:t>”.</w:t>
      </w:r>
    </w:p>
    <w:p w:rsidR="009C5597" w:rsidRPr="009177D6" w:rsidRDefault="009C5597" w:rsidP="009C559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177D6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9C5597" w:rsidRPr="009177D6" w:rsidRDefault="009C5597" w:rsidP="009C559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177D6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9C5597" w:rsidRPr="009177D6" w:rsidRDefault="009C5597" w:rsidP="009C559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51104" w:rsidRPr="003467B1" w:rsidRDefault="002E653C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1</w:t>
      </w:r>
      <w:r w:rsidR="006D1C0C">
        <w:rPr>
          <w:rFonts w:ascii="Tahoma" w:eastAsia="SimSun" w:hAnsi="Tahoma" w:cs="Tahoma"/>
          <w:b/>
          <w:bCs/>
          <w:sz w:val="24"/>
          <w:szCs w:val="24"/>
        </w:rPr>
        <w:t>7</w:t>
      </w:r>
      <w:r w:rsidR="00F51104" w:rsidRPr="003467B1">
        <w:rPr>
          <w:rFonts w:ascii="Tahoma" w:eastAsia="SimSun" w:hAnsi="Tahoma" w:cs="Tahoma"/>
          <w:b/>
          <w:bCs/>
          <w:sz w:val="24"/>
          <w:szCs w:val="24"/>
        </w:rPr>
        <w:t xml:space="preserve"> – PDL </w:t>
      </w:r>
      <w:r w:rsidR="00C92B68" w:rsidRPr="003467B1">
        <w:rPr>
          <w:rFonts w:ascii="Tahoma" w:eastAsia="SimSun" w:hAnsi="Tahoma" w:cs="Tahoma"/>
          <w:b/>
          <w:bCs/>
          <w:sz w:val="24"/>
          <w:szCs w:val="24"/>
        </w:rPr>
        <w:t>60</w:t>
      </w:r>
      <w:r w:rsidR="00F51104" w:rsidRPr="003467B1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C92B68" w:rsidRPr="003467B1">
        <w:rPr>
          <w:rFonts w:ascii="Tahoma" w:eastAsia="SimSun" w:hAnsi="Tahoma" w:cs="Tahoma"/>
          <w:b/>
          <w:bCs/>
          <w:sz w:val="24"/>
          <w:szCs w:val="24"/>
        </w:rPr>
        <w:t>5</w:t>
      </w:r>
      <w:r w:rsidR="00F51104" w:rsidRPr="003467B1">
        <w:rPr>
          <w:rFonts w:ascii="Tahoma" w:eastAsia="SimSun" w:hAnsi="Tahoma" w:cs="Tahoma"/>
          <w:b/>
          <w:bCs/>
          <w:sz w:val="24"/>
          <w:szCs w:val="24"/>
        </w:rPr>
        <w:t>,</w:t>
      </w:r>
      <w:r w:rsidR="00F51104" w:rsidRPr="003467B1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C92B68" w:rsidRPr="003467B1">
        <w:rPr>
          <w:rFonts w:ascii="Tahoma" w:eastAsia="SimSun" w:hAnsi="Tahoma" w:cs="Tahoma"/>
          <w:bCs/>
          <w:sz w:val="24"/>
          <w:szCs w:val="24"/>
        </w:rPr>
        <w:t>o</w:t>
      </w:r>
      <w:r w:rsidR="00F51104" w:rsidRPr="003467B1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C92B68" w:rsidRPr="003467B1">
        <w:rPr>
          <w:rFonts w:ascii="Tahoma" w:eastAsia="SimSun" w:hAnsi="Tahoma" w:cs="Tahoma"/>
          <w:bCs/>
          <w:sz w:val="24"/>
          <w:szCs w:val="24"/>
        </w:rPr>
        <w:t>Rafael Prudente</w:t>
      </w:r>
      <w:r w:rsidR="00F51104" w:rsidRPr="003467B1">
        <w:rPr>
          <w:rFonts w:ascii="Tahoma" w:eastAsia="SimSun" w:hAnsi="Tahoma" w:cs="Tahoma"/>
          <w:bCs/>
          <w:sz w:val="24"/>
          <w:szCs w:val="24"/>
        </w:rPr>
        <w:t>, que “</w:t>
      </w:r>
      <w:r w:rsidR="004C2DFA">
        <w:rPr>
          <w:rFonts w:ascii="Tahoma" w:eastAsia="SimSun" w:hAnsi="Tahoma" w:cs="Tahoma"/>
          <w:bCs/>
          <w:sz w:val="24"/>
          <w:szCs w:val="24"/>
        </w:rPr>
        <w:t>c</w:t>
      </w:r>
      <w:r w:rsidR="007E0C28" w:rsidRPr="003467B1">
        <w:rPr>
          <w:rFonts w:ascii="Tahoma" w:eastAsia="SimSun" w:hAnsi="Tahoma" w:cs="Tahoma"/>
          <w:bCs/>
          <w:sz w:val="24"/>
          <w:szCs w:val="24"/>
        </w:rPr>
        <w:t>oncede o Título de Cidadão Honorário de Brasília ao Senhor Geraldo Gutemberg Soares Junior</w:t>
      </w:r>
      <w:r w:rsidR="00F51104" w:rsidRPr="003467B1">
        <w:rPr>
          <w:rFonts w:ascii="Tahoma" w:eastAsia="SimSun" w:hAnsi="Tahoma" w:cs="Tahoma"/>
          <w:bCs/>
          <w:sz w:val="24"/>
          <w:szCs w:val="24"/>
        </w:rPr>
        <w:t>”.</w:t>
      </w:r>
    </w:p>
    <w:p w:rsidR="00F51104" w:rsidRPr="003467B1" w:rsidRDefault="009E374A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RELATORIA: Deputada</w:t>
      </w:r>
      <w:r w:rsidR="00F51104" w:rsidRPr="003467B1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C92B68" w:rsidRPr="003467B1"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F51104" w:rsidRPr="003467B1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2E653C" w:rsidRPr="003467B1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4C2DFA" w:rsidRPr="003467B1" w:rsidRDefault="004C2DFA" w:rsidP="004C2DF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1</w:t>
      </w:r>
      <w:r w:rsidR="006D1C0C">
        <w:rPr>
          <w:rFonts w:ascii="Tahoma" w:eastAsia="SimSun" w:hAnsi="Tahoma" w:cs="Tahoma"/>
          <w:b/>
          <w:bCs/>
          <w:sz w:val="24"/>
          <w:szCs w:val="24"/>
        </w:rPr>
        <w:t>8</w:t>
      </w:r>
      <w:r w:rsidRPr="003467B1">
        <w:rPr>
          <w:rFonts w:ascii="Tahoma" w:eastAsia="SimSun" w:hAnsi="Tahoma" w:cs="Tahoma"/>
          <w:b/>
          <w:bCs/>
          <w:sz w:val="24"/>
          <w:szCs w:val="24"/>
        </w:rPr>
        <w:t xml:space="preserve"> – PDL </w:t>
      </w:r>
      <w:r>
        <w:rPr>
          <w:rFonts w:ascii="Tahoma" w:eastAsia="SimSun" w:hAnsi="Tahoma" w:cs="Tahoma"/>
          <w:b/>
          <w:bCs/>
          <w:sz w:val="24"/>
          <w:szCs w:val="24"/>
        </w:rPr>
        <w:t>114</w:t>
      </w:r>
      <w:r w:rsidRPr="003467B1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6</w:t>
      </w:r>
      <w:r w:rsidRPr="003467B1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3467B1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>
        <w:rPr>
          <w:rFonts w:ascii="Tahoma" w:eastAsia="SimSun" w:hAnsi="Tahoma" w:cs="Tahoma"/>
          <w:bCs/>
          <w:sz w:val="24"/>
          <w:szCs w:val="24"/>
        </w:rPr>
        <w:t>Cláudio Abrantes</w:t>
      </w:r>
      <w:r w:rsidRPr="003467B1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c</w:t>
      </w:r>
      <w:r w:rsidRPr="004C2DFA">
        <w:rPr>
          <w:rFonts w:ascii="Tahoma" w:eastAsia="SimSun" w:hAnsi="Tahoma" w:cs="Tahoma"/>
          <w:bCs/>
          <w:sz w:val="24"/>
          <w:szCs w:val="24"/>
        </w:rPr>
        <w:t>oncede o título de Cidadão Honorário de Brasília ao Coronel da Polícia Militar do Distrito Federal Marcos de Araújo</w:t>
      </w:r>
      <w:r w:rsidRPr="003467B1">
        <w:rPr>
          <w:rFonts w:ascii="Tahoma" w:eastAsia="SimSun" w:hAnsi="Tahoma" w:cs="Tahoma"/>
          <w:bCs/>
          <w:sz w:val="24"/>
          <w:szCs w:val="24"/>
        </w:rPr>
        <w:t>”.</w:t>
      </w:r>
    </w:p>
    <w:p w:rsidR="004C2DFA" w:rsidRPr="003467B1" w:rsidRDefault="004C2DFA" w:rsidP="004C2DF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RELATORIA: Deputado R</w:t>
      </w:r>
      <w:r>
        <w:rPr>
          <w:rFonts w:ascii="Tahoma" w:eastAsia="SimSun" w:hAnsi="Tahoma" w:cs="Tahoma"/>
          <w:b/>
          <w:bCs/>
          <w:sz w:val="24"/>
          <w:szCs w:val="24"/>
        </w:rPr>
        <w:t>obério Negreiros</w:t>
      </w:r>
    </w:p>
    <w:p w:rsidR="004C2DFA" w:rsidRPr="003467B1" w:rsidRDefault="004C2DFA" w:rsidP="004C2DF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4C2DFA" w:rsidRDefault="004C2DFA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1</w:t>
      </w:r>
      <w:r w:rsidR="006D1C0C">
        <w:rPr>
          <w:rFonts w:ascii="Tahoma" w:eastAsia="SimSun" w:hAnsi="Tahoma" w:cs="Tahoma"/>
          <w:b/>
          <w:bCs/>
          <w:sz w:val="24"/>
          <w:szCs w:val="24"/>
        </w:rPr>
        <w:t>9</w:t>
      </w:r>
      <w:r w:rsidRPr="003467B1">
        <w:rPr>
          <w:rFonts w:ascii="Tahoma" w:eastAsia="SimSun" w:hAnsi="Tahoma" w:cs="Tahoma"/>
          <w:b/>
          <w:bCs/>
          <w:sz w:val="24"/>
          <w:szCs w:val="24"/>
        </w:rPr>
        <w:t xml:space="preserve"> – PDL 267/2014,</w:t>
      </w:r>
      <w:r w:rsidRPr="003467B1">
        <w:rPr>
          <w:rFonts w:ascii="Tahoma" w:eastAsia="SimSun" w:hAnsi="Tahoma" w:cs="Tahoma"/>
          <w:bCs/>
          <w:sz w:val="24"/>
          <w:szCs w:val="24"/>
        </w:rPr>
        <w:t xml:space="preserve"> de autoria do Dep. Robério Negreiros, que “concede o título de Cidadã Honorária de Brasília à escritora Custódia </w:t>
      </w:r>
      <w:proofErr w:type="spellStart"/>
      <w:r w:rsidRPr="003467B1">
        <w:rPr>
          <w:rFonts w:ascii="Tahoma" w:eastAsia="SimSun" w:hAnsi="Tahoma" w:cs="Tahoma"/>
          <w:bCs/>
          <w:sz w:val="24"/>
          <w:szCs w:val="24"/>
        </w:rPr>
        <w:t>Wolney</w:t>
      </w:r>
      <w:proofErr w:type="spellEnd"/>
      <w:r w:rsidRPr="003467B1">
        <w:rPr>
          <w:rFonts w:ascii="Tahoma" w:eastAsia="SimSun" w:hAnsi="Tahoma" w:cs="Tahoma"/>
          <w:bCs/>
          <w:sz w:val="24"/>
          <w:szCs w:val="24"/>
        </w:rPr>
        <w:t>”.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467B1" w:rsidRPr="003467B1" w:rsidRDefault="006D1C0C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20</w:t>
      </w:r>
      <w:r w:rsidR="003467B1" w:rsidRPr="003467B1">
        <w:rPr>
          <w:rFonts w:ascii="Tahoma" w:eastAsia="SimSun" w:hAnsi="Tahoma" w:cs="Tahoma"/>
          <w:b/>
          <w:bCs/>
          <w:sz w:val="24"/>
          <w:szCs w:val="24"/>
        </w:rPr>
        <w:t xml:space="preserve"> – PDL 20/2015,</w:t>
      </w:r>
      <w:r w:rsidR="003467B1" w:rsidRPr="003467B1">
        <w:rPr>
          <w:rFonts w:ascii="Tahoma" w:eastAsia="SimSun" w:hAnsi="Tahoma" w:cs="Tahoma"/>
          <w:bCs/>
          <w:sz w:val="24"/>
          <w:szCs w:val="24"/>
        </w:rPr>
        <w:t xml:space="preserve"> de autoria do Dep. Wasny de Roure, que “concede Título de Cidadão Honorário de Brasília ao Professor João Antônio Cabral Monlevade”.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467B1" w:rsidRPr="003467B1" w:rsidRDefault="009177D6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="006D1C0C">
        <w:rPr>
          <w:rFonts w:ascii="Tahoma" w:eastAsia="SimSun" w:hAnsi="Tahoma" w:cs="Tahoma"/>
          <w:b/>
          <w:bCs/>
          <w:sz w:val="24"/>
          <w:szCs w:val="24"/>
        </w:rPr>
        <w:t>1</w:t>
      </w:r>
      <w:r w:rsidR="003467B1" w:rsidRPr="003467B1">
        <w:rPr>
          <w:rFonts w:ascii="Tahoma" w:eastAsia="SimSun" w:hAnsi="Tahoma" w:cs="Tahoma"/>
          <w:b/>
          <w:bCs/>
          <w:sz w:val="24"/>
          <w:szCs w:val="24"/>
        </w:rPr>
        <w:t xml:space="preserve"> – PDL 34/2015,</w:t>
      </w:r>
      <w:r w:rsidR="003467B1" w:rsidRPr="003467B1">
        <w:rPr>
          <w:rFonts w:ascii="Tahoma" w:eastAsia="SimSun" w:hAnsi="Tahoma" w:cs="Tahoma"/>
          <w:bCs/>
          <w:sz w:val="24"/>
          <w:szCs w:val="24"/>
        </w:rPr>
        <w:t xml:space="preserve"> de autoria do Dep. Rodrigo Delmasso, que “concede Título de Cidadão Honorário de Brasília ao piloto Nelson Ângelo </w:t>
      </w:r>
      <w:proofErr w:type="spellStart"/>
      <w:r w:rsidR="003467B1" w:rsidRPr="003467B1">
        <w:rPr>
          <w:rFonts w:ascii="Tahoma" w:eastAsia="SimSun" w:hAnsi="Tahoma" w:cs="Tahoma"/>
          <w:bCs/>
          <w:sz w:val="24"/>
          <w:szCs w:val="24"/>
        </w:rPr>
        <w:t>Tamsma</w:t>
      </w:r>
      <w:proofErr w:type="spellEnd"/>
      <w:r w:rsidR="003467B1" w:rsidRPr="003467B1">
        <w:rPr>
          <w:rFonts w:ascii="Tahoma" w:eastAsia="SimSun" w:hAnsi="Tahoma" w:cs="Tahoma"/>
          <w:bCs/>
          <w:sz w:val="24"/>
          <w:szCs w:val="24"/>
        </w:rPr>
        <w:t xml:space="preserve"> Piquet Souto Maior”.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6D1C0C" w:rsidRDefault="006D1C0C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br w:type="page"/>
      </w:r>
    </w:p>
    <w:p w:rsidR="002E653C" w:rsidRPr="003467B1" w:rsidRDefault="009177D6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2</w:t>
      </w:r>
      <w:r w:rsidR="006D1C0C">
        <w:rPr>
          <w:rFonts w:ascii="Tahoma" w:eastAsia="SimSun" w:hAnsi="Tahoma" w:cs="Tahoma"/>
          <w:b/>
          <w:bCs/>
          <w:sz w:val="24"/>
          <w:szCs w:val="24"/>
        </w:rPr>
        <w:t>2</w:t>
      </w:r>
      <w:r w:rsidR="002E653C" w:rsidRPr="003467B1">
        <w:rPr>
          <w:rFonts w:ascii="Tahoma" w:eastAsia="SimSun" w:hAnsi="Tahoma" w:cs="Tahoma"/>
          <w:b/>
          <w:bCs/>
          <w:sz w:val="24"/>
          <w:szCs w:val="24"/>
        </w:rPr>
        <w:t xml:space="preserve"> – PDL </w:t>
      </w:r>
      <w:r w:rsidR="00932530" w:rsidRPr="003467B1">
        <w:rPr>
          <w:rFonts w:ascii="Tahoma" w:eastAsia="SimSun" w:hAnsi="Tahoma" w:cs="Tahoma"/>
          <w:b/>
          <w:bCs/>
          <w:sz w:val="24"/>
          <w:szCs w:val="24"/>
        </w:rPr>
        <w:t>36</w:t>
      </w:r>
      <w:r w:rsidR="002E653C" w:rsidRPr="003467B1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932530" w:rsidRPr="003467B1">
        <w:rPr>
          <w:rFonts w:ascii="Tahoma" w:eastAsia="SimSun" w:hAnsi="Tahoma" w:cs="Tahoma"/>
          <w:b/>
          <w:bCs/>
          <w:sz w:val="24"/>
          <w:szCs w:val="24"/>
        </w:rPr>
        <w:t>5</w:t>
      </w:r>
      <w:r w:rsidR="002E653C" w:rsidRPr="003467B1">
        <w:rPr>
          <w:rFonts w:ascii="Tahoma" w:eastAsia="SimSun" w:hAnsi="Tahoma" w:cs="Tahoma"/>
          <w:b/>
          <w:bCs/>
          <w:sz w:val="24"/>
          <w:szCs w:val="24"/>
        </w:rPr>
        <w:t>,</w:t>
      </w:r>
      <w:r w:rsidR="002E653C" w:rsidRPr="003467B1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932530" w:rsidRPr="003467B1">
        <w:rPr>
          <w:rFonts w:ascii="Tahoma" w:eastAsia="SimSun" w:hAnsi="Tahoma" w:cs="Tahoma"/>
          <w:bCs/>
          <w:sz w:val="24"/>
          <w:szCs w:val="24"/>
        </w:rPr>
        <w:t>o</w:t>
      </w:r>
      <w:r w:rsidR="002E653C" w:rsidRPr="003467B1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932530" w:rsidRPr="003467B1">
        <w:rPr>
          <w:rFonts w:ascii="Tahoma" w:eastAsia="SimSun" w:hAnsi="Tahoma" w:cs="Tahoma"/>
          <w:bCs/>
          <w:sz w:val="24"/>
          <w:szCs w:val="24"/>
        </w:rPr>
        <w:t>Rodrigo Delmasso</w:t>
      </w:r>
      <w:r w:rsidR="002E653C" w:rsidRPr="003467B1">
        <w:rPr>
          <w:rFonts w:ascii="Tahoma" w:eastAsia="SimSun" w:hAnsi="Tahoma" w:cs="Tahoma"/>
          <w:bCs/>
          <w:sz w:val="24"/>
          <w:szCs w:val="24"/>
        </w:rPr>
        <w:t>, que “</w:t>
      </w:r>
      <w:r w:rsidR="00932530" w:rsidRPr="003467B1">
        <w:rPr>
          <w:rFonts w:ascii="Tahoma" w:eastAsia="SimSun" w:hAnsi="Tahoma" w:cs="Tahoma"/>
          <w:bCs/>
          <w:sz w:val="24"/>
          <w:szCs w:val="24"/>
        </w:rPr>
        <w:t>concede o Título de Cidadã Benemérita de Brasília à atleta Érika de Souza Miranda</w:t>
      </w:r>
      <w:r w:rsidR="002E653C" w:rsidRPr="003467B1">
        <w:rPr>
          <w:rFonts w:ascii="Tahoma" w:eastAsia="SimSun" w:hAnsi="Tahoma" w:cs="Tahoma"/>
          <w:bCs/>
          <w:sz w:val="24"/>
          <w:szCs w:val="24"/>
        </w:rPr>
        <w:t>”.</w:t>
      </w:r>
    </w:p>
    <w:p w:rsidR="002E653C" w:rsidRPr="003467B1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 w:rsidR="00932530" w:rsidRPr="003467B1"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2E653C" w:rsidRPr="003467B1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2E653C" w:rsidRPr="003467B1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467B1" w:rsidRPr="003467B1" w:rsidRDefault="009177D6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="006D1C0C">
        <w:rPr>
          <w:rFonts w:ascii="Tahoma" w:eastAsia="SimSun" w:hAnsi="Tahoma" w:cs="Tahoma"/>
          <w:b/>
          <w:bCs/>
          <w:sz w:val="24"/>
          <w:szCs w:val="24"/>
        </w:rPr>
        <w:t>3</w:t>
      </w:r>
      <w:r w:rsidR="003467B1" w:rsidRPr="003467B1">
        <w:rPr>
          <w:rFonts w:ascii="Tahoma" w:eastAsia="SimSun" w:hAnsi="Tahoma" w:cs="Tahoma"/>
          <w:b/>
          <w:bCs/>
          <w:sz w:val="24"/>
          <w:szCs w:val="24"/>
        </w:rPr>
        <w:t xml:space="preserve"> – PDL 41/2015,</w:t>
      </w:r>
      <w:r w:rsidR="003467B1" w:rsidRPr="003467B1">
        <w:rPr>
          <w:rFonts w:ascii="Tahoma" w:eastAsia="SimSun" w:hAnsi="Tahoma" w:cs="Tahoma"/>
          <w:bCs/>
          <w:sz w:val="24"/>
          <w:szCs w:val="24"/>
        </w:rPr>
        <w:t xml:space="preserve"> de autoria da Dep. Celina Leão, que “concede o Título de Cidadã Honorária de Brasília à Senhora </w:t>
      </w:r>
      <w:proofErr w:type="spellStart"/>
      <w:r w:rsidR="003467B1" w:rsidRPr="003467B1">
        <w:rPr>
          <w:rFonts w:ascii="Tahoma" w:eastAsia="SimSun" w:hAnsi="Tahoma" w:cs="Tahoma"/>
          <w:bCs/>
          <w:sz w:val="24"/>
          <w:szCs w:val="24"/>
        </w:rPr>
        <w:t>Cosete</w:t>
      </w:r>
      <w:proofErr w:type="spellEnd"/>
      <w:r w:rsidR="003467B1" w:rsidRPr="003467B1">
        <w:rPr>
          <w:rFonts w:ascii="Tahoma" w:eastAsia="SimSun" w:hAnsi="Tahoma" w:cs="Tahoma"/>
          <w:bCs/>
          <w:sz w:val="24"/>
          <w:szCs w:val="24"/>
        </w:rPr>
        <w:t xml:space="preserve"> Ramos, Educadora e primeira Líder Estudantil de Brasília”.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="006D1C0C">
        <w:rPr>
          <w:rFonts w:ascii="Tahoma" w:eastAsia="SimSun" w:hAnsi="Tahoma" w:cs="Tahoma"/>
          <w:b/>
          <w:bCs/>
          <w:sz w:val="24"/>
          <w:szCs w:val="24"/>
        </w:rPr>
        <w:t>4</w:t>
      </w:r>
      <w:r w:rsidRPr="003467B1">
        <w:rPr>
          <w:rFonts w:ascii="Tahoma" w:eastAsia="SimSun" w:hAnsi="Tahoma" w:cs="Tahoma"/>
          <w:b/>
          <w:bCs/>
          <w:sz w:val="24"/>
          <w:szCs w:val="24"/>
        </w:rPr>
        <w:t xml:space="preserve"> – PDL 118/2016,</w:t>
      </w:r>
      <w:r w:rsidRPr="003467B1">
        <w:rPr>
          <w:rFonts w:ascii="Tahoma" w:eastAsia="SimSun" w:hAnsi="Tahoma" w:cs="Tahoma"/>
          <w:bCs/>
          <w:sz w:val="24"/>
          <w:szCs w:val="24"/>
        </w:rPr>
        <w:t xml:space="preserve"> de autoria do Dep. Agaciel Maia, que “concede o Título de Cidadão Honorário de Brasília ao Senhor </w:t>
      </w:r>
      <w:proofErr w:type="spellStart"/>
      <w:r w:rsidRPr="003467B1">
        <w:rPr>
          <w:rFonts w:ascii="Tahoma" w:eastAsia="SimSun" w:hAnsi="Tahoma" w:cs="Tahoma"/>
          <w:bCs/>
          <w:sz w:val="24"/>
          <w:szCs w:val="24"/>
        </w:rPr>
        <w:t>Arggeu</w:t>
      </w:r>
      <w:proofErr w:type="spellEnd"/>
      <w:r w:rsidRPr="003467B1">
        <w:rPr>
          <w:rFonts w:ascii="Tahoma" w:eastAsia="SimSun" w:hAnsi="Tahoma" w:cs="Tahoma"/>
          <w:bCs/>
          <w:sz w:val="24"/>
          <w:szCs w:val="24"/>
        </w:rPr>
        <w:t xml:space="preserve"> Breda Pessoa de Mello, pela relevante contribuição no progresso de Brasília”.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32530" w:rsidRPr="003467B1" w:rsidRDefault="003467B1" w:rsidP="009325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="006D1C0C">
        <w:rPr>
          <w:rFonts w:ascii="Tahoma" w:eastAsia="SimSun" w:hAnsi="Tahoma" w:cs="Tahoma"/>
          <w:b/>
          <w:bCs/>
          <w:sz w:val="24"/>
          <w:szCs w:val="24"/>
        </w:rPr>
        <w:t>5</w:t>
      </w:r>
      <w:r w:rsidR="00932530" w:rsidRPr="003467B1">
        <w:rPr>
          <w:rFonts w:ascii="Tahoma" w:eastAsia="SimSun" w:hAnsi="Tahoma" w:cs="Tahoma"/>
          <w:b/>
          <w:bCs/>
          <w:sz w:val="24"/>
          <w:szCs w:val="24"/>
        </w:rPr>
        <w:t xml:space="preserve"> – PDL </w:t>
      </w:r>
      <w:r w:rsidR="006762C4" w:rsidRPr="003467B1">
        <w:rPr>
          <w:rFonts w:ascii="Tahoma" w:eastAsia="SimSun" w:hAnsi="Tahoma" w:cs="Tahoma"/>
          <w:b/>
          <w:bCs/>
          <w:sz w:val="24"/>
          <w:szCs w:val="24"/>
        </w:rPr>
        <w:t>121</w:t>
      </w:r>
      <w:r w:rsidR="00932530" w:rsidRPr="003467B1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6762C4" w:rsidRPr="003467B1">
        <w:rPr>
          <w:rFonts w:ascii="Tahoma" w:eastAsia="SimSun" w:hAnsi="Tahoma" w:cs="Tahoma"/>
          <w:b/>
          <w:bCs/>
          <w:sz w:val="24"/>
          <w:szCs w:val="24"/>
        </w:rPr>
        <w:t>6</w:t>
      </w:r>
      <w:r w:rsidR="00932530" w:rsidRPr="003467B1">
        <w:rPr>
          <w:rFonts w:ascii="Tahoma" w:eastAsia="SimSun" w:hAnsi="Tahoma" w:cs="Tahoma"/>
          <w:b/>
          <w:bCs/>
          <w:sz w:val="24"/>
          <w:szCs w:val="24"/>
        </w:rPr>
        <w:t>,</w:t>
      </w:r>
      <w:r w:rsidR="00932530" w:rsidRPr="003467B1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6762C4" w:rsidRPr="003467B1">
        <w:rPr>
          <w:rFonts w:ascii="Tahoma" w:eastAsia="SimSun" w:hAnsi="Tahoma" w:cs="Tahoma"/>
          <w:bCs/>
          <w:sz w:val="24"/>
          <w:szCs w:val="24"/>
        </w:rPr>
        <w:t>Wasny de Roure</w:t>
      </w:r>
      <w:r w:rsidR="00932530" w:rsidRPr="003467B1">
        <w:rPr>
          <w:rFonts w:ascii="Tahoma" w:eastAsia="SimSun" w:hAnsi="Tahoma" w:cs="Tahoma"/>
          <w:bCs/>
          <w:sz w:val="24"/>
          <w:szCs w:val="24"/>
        </w:rPr>
        <w:t>, que “</w:t>
      </w:r>
      <w:r w:rsidR="00A51DB3" w:rsidRPr="003467B1">
        <w:rPr>
          <w:rFonts w:ascii="Tahoma" w:eastAsia="SimSun" w:hAnsi="Tahoma" w:cs="Tahoma"/>
          <w:bCs/>
          <w:sz w:val="24"/>
          <w:szCs w:val="24"/>
        </w:rPr>
        <w:t>concede o título de Cidadão Honorário de Brasília ao Dr. Frederico Salles</w:t>
      </w:r>
      <w:r w:rsidR="00932530" w:rsidRPr="003467B1">
        <w:rPr>
          <w:rFonts w:ascii="Tahoma" w:eastAsia="SimSun" w:hAnsi="Tahoma" w:cs="Tahoma"/>
          <w:bCs/>
          <w:sz w:val="24"/>
          <w:szCs w:val="24"/>
        </w:rPr>
        <w:t>”.</w:t>
      </w:r>
    </w:p>
    <w:p w:rsidR="00932530" w:rsidRPr="003467B1" w:rsidRDefault="00932530" w:rsidP="009325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932530" w:rsidRPr="003467B1" w:rsidRDefault="00932530" w:rsidP="009325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932530" w:rsidRPr="003467B1" w:rsidRDefault="00932530" w:rsidP="009325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E653C" w:rsidRPr="003467B1" w:rsidRDefault="003467B1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="006D1C0C">
        <w:rPr>
          <w:rFonts w:ascii="Tahoma" w:eastAsia="SimSun" w:hAnsi="Tahoma" w:cs="Tahoma"/>
          <w:b/>
          <w:bCs/>
          <w:sz w:val="24"/>
          <w:szCs w:val="24"/>
        </w:rPr>
        <w:t>6</w:t>
      </w:r>
      <w:r w:rsidR="002E653C" w:rsidRPr="003467B1">
        <w:rPr>
          <w:rFonts w:ascii="Tahoma" w:eastAsia="SimSun" w:hAnsi="Tahoma" w:cs="Tahoma"/>
          <w:b/>
          <w:bCs/>
          <w:sz w:val="24"/>
          <w:szCs w:val="24"/>
        </w:rPr>
        <w:t xml:space="preserve"> – IND 7471/2016,</w:t>
      </w:r>
      <w:r w:rsidR="002E653C" w:rsidRPr="003467B1">
        <w:rPr>
          <w:rFonts w:ascii="Tahoma" w:eastAsia="SimSun" w:hAnsi="Tahoma" w:cs="Tahoma"/>
          <w:bCs/>
          <w:sz w:val="24"/>
          <w:szCs w:val="24"/>
        </w:rPr>
        <w:t xml:space="preserve"> de autoria do Dep. Prof. Israel Batista, que “Sugere ao Poder Executivo a realização de ampla campanha educativa para divulgação da data de desligamento do sinal analógico de televisão no Distrito Federal, informando sobre o suporte disponível e as providências necessárias para transição para o sistema digital, e sugere o monitoramento dos preços de televisores, antenas e conversores praticados no varejo, para que não haja prejuízo aos consumidores”.</w:t>
      </w:r>
    </w:p>
    <w:p w:rsidR="005B1254" w:rsidRPr="003467B1" w:rsidRDefault="005B125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7301F1" w:rsidRPr="003467B1" w:rsidRDefault="002E653C" w:rsidP="007301F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2</w:t>
      </w:r>
      <w:r w:rsidR="006D1C0C">
        <w:rPr>
          <w:rFonts w:ascii="Tahoma" w:eastAsia="SimSun" w:hAnsi="Tahoma" w:cs="Tahoma"/>
          <w:b/>
          <w:bCs/>
          <w:sz w:val="24"/>
          <w:szCs w:val="24"/>
        </w:rPr>
        <w:t>7</w:t>
      </w:r>
      <w:r w:rsidR="007301F1" w:rsidRPr="003467B1">
        <w:rPr>
          <w:rFonts w:ascii="Tahoma" w:eastAsia="SimSun" w:hAnsi="Tahoma" w:cs="Tahoma"/>
          <w:b/>
          <w:bCs/>
          <w:sz w:val="24"/>
          <w:szCs w:val="24"/>
        </w:rPr>
        <w:t xml:space="preserve"> – IND 7571/2016,</w:t>
      </w:r>
      <w:r w:rsidR="007301F1" w:rsidRPr="003467B1">
        <w:rPr>
          <w:rFonts w:ascii="Tahoma" w:eastAsia="SimSun" w:hAnsi="Tahoma" w:cs="Tahoma"/>
          <w:bCs/>
          <w:sz w:val="24"/>
          <w:szCs w:val="24"/>
        </w:rPr>
        <w:t xml:space="preserve"> de autoria do Dep. Bispo Renato Andrade, que “Sugere ao Governo do Distrito Federa</w:t>
      </w:r>
      <w:r w:rsidR="009E374A" w:rsidRPr="003467B1">
        <w:rPr>
          <w:rFonts w:ascii="Tahoma" w:eastAsia="SimSun" w:hAnsi="Tahoma" w:cs="Tahoma"/>
          <w:bCs/>
          <w:sz w:val="24"/>
          <w:szCs w:val="24"/>
        </w:rPr>
        <w:t>l</w:t>
      </w:r>
      <w:r w:rsidR="007301F1" w:rsidRPr="003467B1">
        <w:rPr>
          <w:rFonts w:ascii="Tahoma" w:eastAsia="SimSun" w:hAnsi="Tahoma" w:cs="Tahoma"/>
          <w:bCs/>
          <w:sz w:val="24"/>
          <w:szCs w:val="24"/>
        </w:rPr>
        <w:t xml:space="preserve"> medidas para a ocupação e utilizado imediata do centro administrativo do Governo do Distrito Federal em Taguatinga”</w:t>
      </w:r>
      <w:r w:rsidR="009E374A" w:rsidRPr="003467B1">
        <w:rPr>
          <w:rFonts w:ascii="Tahoma" w:eastAsia="SimSun" w:hAnsi="Tahoma" w:cs="Tahoma"/>
          <w:bCs/>
          <w:sz w:val="24"/>
          <w:szCs w:val="24"/>
        </w:rPr>
        <w:t>.</w:t>
      </w:r>
    </w:p>
    <w:p w:rsidR="002E653C" w:rsidRPr="003467B1" w:rsidRDefault="002E653C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</w:p>
    <w:p w:rsidR="005B1254" w:rsidRPr="003467B1" w:rsidRDefault="002E653C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2</w:t>
      </w:r>
      <w:r w:rsidR="006D1C0C">
        <w:rPr>
          <w:rFonts w:ascii="Tahoma" w:eastAsia="SimSun" w:hAnsi="Tahoma" w:cs="Tahoma"/>
          <w:b/>
          <w:bCs/>
          <w:sz w:val="24"/>
          <w:szCs w:val="24"/>
        </w:rPr>
        <w:t>8</w:t>
      </w:r>
      <w:r w:rsidR="005B1254" w:rsidRPr="003467B1">
        <w:rPr>
          <w:rFonts w:ascii="Tahoma" w:eastAsia="SimSun" w:hAnsi="Tahoma" w:cs="Tahoma"/>
          <w:b/>
          <w:bCs/>
          <w:sz w:val="24"/>
          <w:szCs w:val="24"/>
        </w:rPr>
        <w:t xml:space="preserve"> – IND 7</w:t>
      </w:r>
      <w:r w:rsidR="007E0C28" w:rsidRPr="003467B1">
        <w:rPr>
          <w:rFonts w:ascii="Tahoma" w:eastAsia="SimSun" w:hAnsi="Tahoma" w:cs="Tahoma"/>
          <w:b/>
          <w:bCs/>
          <w:sz w:val="24"/>
          <w:szCs w:val="24"/>
        </w:rPr>
        <w:t>590</w:t>
      </w:r>
      <w:r w:rsidR="005B1254" w:rsidRPr="003467B1">
        <w:rPr>
          <w:rFonts w:ascii="Tahoma" w:eastAsia="SimSun" w:hAnsi="Tahoma" w:cs="Tahoma"/>
          <w:b/>
          <w:bCs/>
          <w:sz w:val="24"/>
          <w:szCs w:val="24"/>
        </w:rPr>
        <w:t>/2016,</w:t>
      </w:r>
      <w:r w:rsidR="005B1254" w:rsidRPr="003467B1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7E0C28" w:rsidRPr="003467B1">
        <w:rPr>
          <w:rFonts w:ascii="Tahoma" w:eastAsia="SimSun" w:hAnsi="Tahoma" w:cs="Tahoma"/>
          <w:bCs/>
          <w:sz w:val="24"/>
          <w:szCs w:val="24"/>
        </w:rPr>
        <w:t>Cristiano Araújo</w:t>
      </w:r>
      <w:r w:rsidR="005B1254" w:rsidRPr="003467B1">
        <w:rPr>
          <w:rFonts w:ascii="Tahoma" w:eastAsia="SimSun" w:hAnsi="Tahoma" w:cs="Tahoma"/>
          <w:bCs/>
          <w:sz w:val="24"/>
          <w:szCs w:val="24"/>
        </w:rPr>
        <w:t>, que “</w:t>
      </w:r>
      <w:r w:rsidR="007E0C28" w:rsidRPr="003467B1">
        <w:rPr>
          <w:rFonts w:ascii="Tahoma" w:eastAsia="SimSun" w:hAnsi="Tahoma" w:cs="Tahoma"/>
          <w:bCs/>
          <w:sz w:val="24"/>
          <w:szCs w:val="24"/>
        </w:rPr>
        <w:t>Sugere ao Senhor Chefe do Pode</w:t>
      </w:r>
      <w:r w:rsidR="009E374A" w:rsidRPr="003467B1">
        <w:rPr>
          <w:rFonts w:ascii="Tahoma" w:eastAsia="SimSun" w:hAnsi="Tahoma" w:cs="Tahoma"/>
          <w:bCs/>
          <w:sz w:val="24"/>
          <w:szCs w:val="24"/>
        </w:rPr>
        <w:t>r Executivo do Distrito Federal</w:t>
      </w:r>
      <w:r w:rsidR="007E0C28" w:rsidRPr="003467B1">
        <w:rPr>
          <w:rFonts w:ascii="Tahoma" w:eastAsia="SimSun" w:hAnsi="Tahoma" w:cs="Tahoma"/>
          <w:bCs/>
          <w:sz w:val="24"/>
          <w:szCs w:val="24"/>
        </w:rPr>
        <w:t xml:space="preserve"> que seja estudada a possibilidade de implantação de um aeród</w:t>
      </w:r>
      <w:r w:rsidR="009E374A" w:rsidRPr="003467B1">
        <w:rPr>
          <w:rFonts w:ascii="Tahoma" w:eastAsia="SimSun" w:hAnsi="Tahoma" w:cs="Tahoma"/>
          <w:bCs/>
          <w:sz w:val="24"/>
          <w:szCs w:val="24"/>
        </w:rPr>
        <w:t>romo, mediante parceria público-</w:t>
      </w:r>
      <w:r w:rsidR="007E0C28" w:rsidRPr="003467B1">
        <w:rPr>
          <w:rFonts w:ascii="Tahoma" w:eastAsia="SimSun" w:hAnsi="Tahoma" w:cs="Tahoma"/>
          <w:bCs/>
          <w:sz w:val="24"/>
          <w:szCs w:val="24"/>
        </w:rPr>
        <w:t>privada na Região Administrativa de Samambaia</w:t>
      </w:r>
      <w:r w:rsidR="005B1254" w:rsidRPr="003467B1">
        <w:rPr>
          <w:rFonts w:ascii="Tahoma" w:eastAsia="SimSun" w:hAnsi="Tahoma" w:cs="Tahoma"/>
          <w:bCs/>
          <w:sz w:val="24"/>
          <w:szCs w:val="24"/>
        </w:rPr>
        <w:t>”.</w:t>
      </w:r>
    </w:p>
    <w:p w:rsidR="00C14663" w:rsidRPr="003467B1" w:rsidRDefault="00C14663" w:rsidP="005560B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5560B3" w:rsidRPr="003467B1" w:rsidRDefault="002E653C" w:rsidP="005560B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3467B1">
        <w:rPr>
          <w:rFonts w:ascii="Tahoma" w:eastAsia="SimSun" w:hAnsi="Tahoma" w:cs="Tahoma"/>
          <w:b/>
          <w:bCs/>
          <w:sz w:val="24"/>
          <w:szCs w:val="24"/>
        </w:rPr>
        <w:t>2</w:t>
      </w:r>
      <w:r w:rsidR="006D1C0C">
        <w:rPr>
          <w:rFonts w:ascii="Tahoma" w:eastAsia="SimSun" w:hAnsi="Tahoma" w:cs="Tahoma"/>
          <w:b/>
          <w:bCs/>
          <w:sz w:val="24"/>
          <w:szCs w:val="24"/>
        </w:rPr>
        <w:t>9</w:t>
      </w:r>
      <w:r w:rsidR="005560B3" w:rsidRPr="003467B1">
        <w:rPr>
          <w:rFonts w:ascii="Tahoma" w:eastAsia="SimSun" w:hAnsi="Tahoma" w:cs="Tahoma"/>
          <w:b/>
          <w:bCs/>
          <w:sz w:val="24"/>
          <w:szCs w:val="24"/>
        </w:rPr>
        <w:t xml:space="preserve"> – IND 7663/2016,</w:t>
      </w:r>
      <w:r w:rsidR="005560B3" w:rsidRPr="003467B1">
        <w:rPr>
          <w:rFonts w:ascii="Tahoma" w:eastAsia="SimSun" w:hAnsi="Tahoma" w:cs="Tahoma"/>
          <w:bCs/>
          <w:sz w:val="24"/>
          <w:szCs w:val="24"/>
        </w:rPr>
        <w:t xml:space="preserve"> de autoria do Dep. Cláudio Abrantes, que “Sugere ao Excelentíssimo Senhor</w:t>
      </w:r>
      <w:r w:rsidR="009E374A" w:rsidRPr="003467B1">
        <w:rPr>
          <w:rFonts w:ascii="Tahoma" w:eastAsia="SimSun" w:hAnsi="Tahoma" w:cs="Tahoma"/>
          <w:bCs/>
          <w:sz w:val="24"/>
          <w:szCs w:val="24"/>
        </w:rPr>
        <w:t xml:space="preserve"> Governador do Distrito Federal</w:t>
      </w:r>
      <w:r w:rsidR="005560B3" w:rsidRPr="003467B1">
        <w:rPr>
          <w:rFonts w:ascii="Tahoma" w:eastAsia="SimSun" w:hAnsi="Tahoma" w:cs="Tahoma"/>
          <w:bCs/>
          <w:sz w:val="24"/>
          <w:szCs w:val="24"/>
        </w:rPr>
        <w:t xml:space="preserve"> a imediata regulamentação da lei distrital n° 4.555, de 18 de março de 2011”.</w:t>
      </w:r>
    </w:p>
    <w:p w:rsidR="004E2175" w:rsidRDefault="004E2175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467B1" w:rsidRDefault="003467B1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467B1" w:rsidRDefault="003467B1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467B1" w:rsidRDefault="003467B1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E2175" w:rsidRDefault="004E2175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E2175" w:rsidRDefault="004E2175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031E0" w:rsidRPr="00C43C1C" w:rsidRDefault="00ED3F37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</w:t>
      </w:r>
      <w:r w:rsidR="004031E0">
        <w:rPr>
          <w:rFonts w:ascii="Tahoma" w:hAnsi="Tahoma" w:cs="Tahoma"/>
          <w:b/>
          <w:sz w:val="24"/>
          <w:szCs w:val="24"/>
        </w:rPr>
        <w:t>duardo Miranda Melis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sectPr w:rsidR="004031E0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41" w:rsidRDefault="00B56141" w:rsidP="003B0573">
      <w:pPr>
        <w:spacing w:after="0" w:line="240" w:lineRule="auto"/>
      </w:pPr>
      <w:r>
        <w:separator/>
      </w:r>
    </w:p>
  </w:endnote>
  <w:end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41" w:rsidRDefault="00B56141" w:rsidP="003B0573">
      <w:pPr>
        <w:spacing w:after="0" w:line="240" w:lineRule="auto"/>
      </w:pPr>
      <w:r>
        <w:separator/>
      </w:r>
    </w:p>
  </w:footnote>
  <w:foot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B56141" w:rsidRPr="00412F43" w:rsidTr="00412F43">
      <w:tc>
        <w:tcPr>
          <w:tcW w:w="9209" w:type="dxa"/>
        </w:tcPr>
        <w:p w:rsidR="00B56141" w:rsidRPr="00B60B0A" w:rsidRDefault="00B56141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6141" w:rsidRPr="002304C7" w:rsidRDefault="00B56141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57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4283"/>
    <w:rsid w:val="0002644E"/>
    <w:rsid w:val="0002677F"/>
    <w:rsid w:val="00026B82"/>
    <w:rsid w:val="0002727F"/>
    <w:rsid w:val="00031EA2"/>
    <w:rsid w:val="00032792"/>
    <w:rsid w:val="0003468A"/>
    <w:rsid w:val="00034802"/>
    <w:rsid w:val="0003617F"/>
    <w:rsid w:val="0003707E"/>
    <w:rsid w:val="00037441"/>
    <w:rsid w:val="00041A67"/>
    <w:rsid w:val="000427ED"/>
    <w:rsid w:val="000431B1"/>
    <w:rsid w:val="00043A54"/>
    <w:rsid w:val="00043BF1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665AA"/>
    <w:rsid w:val="000707EB"/>
    <w:rsid w:val="0007098A"/>
    <w:rsid w:val="00070A31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97B43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417"/>
    <w:rsid w:val="000B6782"/>
    <w:rsid w:val="000C383F"/>
    <w:rsid w:val="000C4B96"/>
    <w:rsid w:val="000C6864"/>
    <w:rsid w:val="000C6B60"/>
    <w:rsid w:val="000C6FD4"/>
    <w:rsid w:val="000C797E"/>
    <w:rsid w:val="000D3629"/>
    <w:rsid w:val="000D4E93"/>
    <w:rsid w:val="000D5CD2"/>
    <w:rsid w:val="000D7C98"/>
    <w:rsid w:val="000E494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5A0B"/>
    <w:rsid w:val="000F70EC"/>
    <w:rsid w:val="000F7159"/>
    <w:rsid w:val="000F78C7"/>
    <w:rsid w:val="000F7C94"/>
    <w:rsid w:val="00100894"/>
    <w:rsid w:val="00101ACC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3729D"/>
    <w:rsid w:val="001401A7"/>
    <w:rsid w:val="00140410"/>
    <w:rsid w:val="001412E3"/>
    <w:rsid w:val="00141A26"/>
    <w:rsid w:val="001423E8"/>
    <w:rsid w:val="00142E61"/>
    <w:rsid w:val="00144475"/>
    <w:rsid w:val="00144CDC"/>
    <w:rsid w:val="001454A2"/>
    <w:rsid w:val="0014782D"/>
    <w:rsid w:val="00147BB4"/>
    <w:rsid w:val="001500F3"/>
    <w:rsid w:val="00150D86"/>
    <w:rsid w:val="00150E69"/>
    <w:rsid w:val="0015102A"/>
    <w:rsid w:val="00151CED"/>
    <w:rsid w:val="001532A8"/>
    <w:rsid w:val="00153651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6F4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4F38"/>
    <w:rsid w:val="00196228"/>
    <w:rsid w:val="0019646E"/>
    <w:rsid w:val="00197EB8"/>
    <w:rsid w:val="001A40AC"/>
    <w:rsid w:val="001A4BCB"/>
    <w:rsid w:val="001A4C4A"/>
    <w:rsid w:val="001A50B3"/>
    <w:rsid w:val="001A5A20"/>
    <w:rsid w:val="001A6B1A"/>
    <w:rsid w:val="001A6FD1"/>
    <w:rsid w:val="001A7709"/>
    <w:rsid w:val="001A7A6E"/>
    <w:rsid w:val="001B103B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C7BA9"/>
    <w:rsid w:val="001D05FE"/>
    <w:rsid w:val="001D2947"/>
    <w:rsid w:val="001D4666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3AFB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5B43"/>
    <w:rsid w:val="00215DAF"/>
    <w:rsid w:val="0021636A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27732"/>
    <w:rsid w:val="00230176"/>
    <w:rsid w:val="00230328"/>
    <w:rsid w:val="002304C7"/>
    <w:rsid w:val="002310F2"/>
    <w:rsid w:val="00231C7C"/>
    <w:rsid w:val="002344A5"/>
    <w:rsid w:val="00234624"/>
    <w:rsid w:val="00236A36"/>
    <w:rsid w:val="00237768"/>
    <w:rsid w:val="00241968"/>
    <w:rsid w:val="00242293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31B"/>
    <w:rsid w:val="0026643C"/>
    <w:rsid w:val="00266D06"/>
    <w:rsid w:val="00270A0F"/>
    <w:rsid w:val="0027191F"/>
    <w:rsid w:val="00271ABC"/>
    <w:rsid w:val="00271B32"/>
    <w:rsid w:val="002723D6"/>
    <w:rsid w:val="002724DD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86"/>
    <w:rsid w:val="00291BF4"/>
    <w:rsid w:val="00292A45"/>
    <w:rsid w:val="00293D30"/>
    <w:rsid w:val="00294179"/>
    <w:rsid w:val="00295292"/>
    <w:rsid w:val="00296ED9"/>
    <w:rsid w:val="00296F15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B6C54"/>
    <w:rsid w:val="002B77FA"/>
    <w:rsid w:val="002C004A"/>
    <w:rsid w:val="002C2346"/>
    <w:rsid w:val="002C35AD"/>
    <w:rsid w:val="002C41A0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653C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B20"/>
    <w:rsid w:val="00301C65"/>
    <w:rsid w:val="00302B81"/>
    <w:rsid w:val="00303318"/>
    <w:rsid w:val="0030364D"/>
    <w:rsid w:val="00305D3B"/>
    <w:rsid w:val="00307947"/>
    <w:rsid w:val="00312B4E"/>
    <w:rsid w:val="0031354E"/>
    <w:rsid w:val="003155B0"/>
    <w:rsid w:val="00315AA2"/>
    <w:rsid w:val="00317D6F"/>
    <w:rsid w:val="00317E77"/>
    <w:rsid w:val="0032308B"/>
    <w:rsid w:val="003236B5"/>
    <w:rsid w:val="003350A0"/>
    <w:rsid w:val="003411E7"/>
    <w:rsid w:val="0034145D"/>
    <w:rsid w:val="003460D3"/>
    <w:rsid w:val="003467B1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6F1"/>
    <w:rsid w:val="00374B7A"/>
    <w:rsid w:val="003764AD"/>
    <w:rsid w:val="00376604"/>
    <w:rsid w:val="00377918"/>
    <w:rsid w:val="003818F8"/>
    <w:rsid w:val="00384380"/>
    <w:rsid w:val="003848FA"/>
    <w:rsid w:val="00385970"/>
    <w:rsid w:val="00391588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1FD5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5067"/>
    <w:rsid w:val="003F6CB6"/>
    <w:rsid w:val="00401053"/>
    <w:rsid w:val="00401985"/>
    <w:rsid w:val="004031E0"/>
    <w:rsid w:val="00403658"/>
    <w:rsid w:val="004064B2"/>
    <w:rsid w:val="00407755"/>
    <w:rsid w:val="00410D5C"/>
    <w:rsid w:val="00412BFB"/>
    <w:rsid w:val="00412C4B"/>
    <w:rsid w:val="00412F43"/>
    <w:rsid w:val="00413A0D"/>
    <w:rsid w:val="004149C4"/>
    <w:rsid w:val="00420007"/>
    <w:rsid w:val="004217E6"/>
    <w:rsid w:val="004226F6"/>
    <w:rsid w:val="0042455C"/>
    <w:rsid w:val="0042673D"/>
    <w:rsid w:val="00427A20"/>
    <w:rsid w:val="004304B7"/>
    <w:rsid w:val="00430766"/>
    <w:rsid w:val="00431A57"/>
    <w:rsid w:val="004338C3"/>
    <w:rsid w:val="0043579F"/>
    <w:rsid w:val="00435B9F"/>
    <w:rsid w:val="0043701C"/>
    <w:rsid w:val="004418E3"/>
    <w:rsid w:val="0044220B"/>
    <w:rsid w:val="00443D9E"/>
    <w:rsid w:val="00443F43"/>
    <w:rsid w:val="00444F30"/>
    <w:rsid w:val="00445B75"/>
    <w:rsid w:val="00445DA7"/>
    <w:rsid w:val="00446E9E"/>
    <w:rsid w:val="00451314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4E3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14BE"/>
    <w:rsid w:val="004C2DFA"/>
    <w:rsid w:val="004C4097"/>
    <w:rsid w:val="004C40C5"/>
    <w:rsid w:val="004C4D27"/>
    <w:rsid w:val="004C6E7F"/>
    <w:rsid w:val="004C71EC"/>
    <w:rsid w:val="004D131F"/>
    <w:rsid w:val="004D1C1B"/>
    <w:rsid w:val="004D3156"/>
    <w:rsid w:val="004D3193"/>
    <w:rsid w:val="004D33B9"/>
    <w:rsid w:val="004D4C47"/>
    <w:rsid w:val="004D582E"/>
    <w:rsid w:val="004D60BC"/>
    <w:rsid w:val="004E1979"/>
    <w:rsid w:val="004E2175"/>
    <w:rsid w:val="004E2361"/>
    <w:rsid w:val="004E57F3"/>
    <w:rsid w:val="004E61C5"/>
    <w:rsid w:val="004E6D67"/>
    <w:rsid w:val="004E7A82"/>
    <w:rsid w:val="004F2CE6"/>
    <w:rsid w:val="004F4DEA"/>
    <w:rsid w:val="004F4E34"/>
    <w:rsid w:val="004F522B"/>
    <w:rsid w:val="004F7140"/>
    <w:rsid w:val="004F72D2"/>
    <w:rsid w:val="004F7DF6"/>
    <w:rsid w:val="00500815"/>
    <w:rsid w:val="00500D67"/>
    <w:rsid w:val="00501F2F"/>
    <w:rsid w:val="005021EC"/>
    <w:rsid w:val="0050388B"/>
    <w:rsid w:val="0050544E"/>
    <w:rsid w:val="00505713"/>
    <w:rsid w:val="00505906"/>
    <w:rsid w:val="00506462"/>
    <w:rsid w:val="00507B8B"/>
    <w:rsid w:val="00511511"/>
    <w:rsid w:val="00513B8E"/>
    <w:rsid w:val="00516C36"/>
    <w:rsid w:val="00517ED1"/>
    <w:rsid w:val="00520BDF"/>
    <w:rsid w:val="00522E6E"/>
    <w:rsid w:val="005231CB"/>
    <w:rsid w:val="00524545"/>
    <w:rsid w:val="00530195"/>
    <w:rsid w:val="005308AF"/>
    <w:rsid w:val="0053162D"/>
    <w:rsid w:val="005321C5"/>
    <w:rsid w:val="00533608"/>
    <w:rsid w:val="005342BD"/>
    <w:rsid w:val="00535846"/>
    <w:rsid w:val="00535922"/>
    <w:rsid w:val="0053598E"/>
    <w:rsid w:val="00535A6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3D36"/>
    <w:rsid w:val="005552BB"/>
    <w:rsid w:val="005560B3"/>
    <w:rsid w:val="00560414"/>
    <w:rsid w:val="00561CF6"/>
    <w:rsid w:val="00562333"/>
    <w:rsid w:val="0056273B"/>
    <w:rsid w:val="00563016"/>
    <w:rsid w:val="00563C83"/>
    <w:rsid w:val="00565036"/>
    <w:rsid w:val="005653EA"/>
    <w:rsid w:val="0056621B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5EE"/>
    <w:rsid w:val="00596B71"/>
    <w:rsid w:val="005A05E1"/>
    <w:rsid w:val="005A09C4"/>
    <w:rsid w:val="005A0BBB"/>
    <w:rsid w:val="005A14C8"/>
    <w:rsid w:val="005A2E9D"/>
    <w:rsid w:val="005A735C"/>
    <w:rsid w:val="005B1254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2BE"/>
    <w:rsid w:val="005D2B33"/>
    <w:rsid w:val="005D4AA1"/>
    <w:rsid w:val="005D5B94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4D29"/>
    <w:rsid w:val="005F50F5"/>
    <w:rsid w:val="005F5DE7"/>
    <w:rsid w:val="005F7AD9"/>
    <w:rsid w:val="005F7CE2"/>
    <w:rsid w:val="005F7F34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16B36"/>
    <w:rsid w:val="006236FE"/>
    <w:rsid w:val="006238CB"/>
    <w:rsid w:val="0062450B"/>
    <w:rsid w:val="006247A9"/>
    <w:rsid w:val="00624B4F"/>
    <w:rsid w:val="00625105"/>
    <w:rsid w:val="006257E2"/>
    <w:rsid w:val="00632A12"/>
    <w:rsid w:val="00633096"/>
    <w:rsid w:val="00634E00"/>
    <w:rsid w:val="00635C8B"/>
    <w:rsid w:val="00640AC3"/>
    <w:rsid w:val="006411CA"/>
    <w:rsid w:val="00642764"/>
    <w:rsid w:val="00642950"/>
    <w:rsid w:val="00643690"/>
    <w:rsid w:val="006505F8"/>
    <w:rsid w:val="006507CE"/>
    <w:rsid w:val="0065088E"/>
    <w:rsid w:val="00650F78"/>
    <w:rsid w:val="0065187D"/>
    <w:rsid w:val="0065280A"/>
    <w:rsid w:val="00653623"/>
    <w:rsid w:val="00653656"/>
    <w:rsid w:val="00653752"/>
    <w:rsid w:val="006539E8"/>
    <w:rsid w:val="006552B3"/>
    <w:rsid w:val="00655C98"/>
    <w:rsid w:val="00656120"/>
    <w:rsid w:val="0065738B"/>
    <w:rsid w:val="00657452"/>
    <w:rsid w:val="006604E6"/>
    <w:rsid w:val="0066203C"/>
    <w:rsid w:val="00662EF7"/>
    <w:rsid w:val="0067025A"/>
    <w:rsid w:val="00672A86"/>
    <w:rsid w:val="00673564"/>
    <w:rsid w:val="00673A83"/>
    <w:rsid w:val="00675AD4"/>
    <w:rsid w:val="006760D8"/>
    <w:rsid w:val="006762C4"/>
    <w:rsid w:val="00684A15"/>
    <w:rsid w:val="00684C29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3CB3"/>
    <w:rsid w:val="006A652C"/>
    <w:rsid w:val="006A666B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1C0C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6A1"/>
    <w:rsid w:val="00712E22"/>
    <w:rsid w:val="0071349F"/>
    <w:rsid w:val="0071350C"/>
    <w:rsid w:val="00713C0B"/>
    <w:rsid w:val="00713E95"/>
    <w:rsid w:val="007147A0"/>
    <w:rsid w:val="0072179F"/>
    <w:rsid w:val="007228A7"/>
    <w:rsid w:val="007236C8"/>
    <w:rsid w:val="00723E2E"/>
    <w:rsid w:val="0072494D"/>
    <w:rsid w:val="0072557B"/>
    <w:rsid w:val="007257C6"/>
    <w:rsid w:val="007301F1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595"/>
    <w:rsid w:val="00752CD8"/>
    <w:rsid w:val="007570E1"/>
    <w:rsid w:val="007602BC"/>
    <w:rsid w:val="007606FD"/>
    <w:rsid w:val="007612F1"/>
    <w:rsid w:val="0076135E"/>
    <w:rsid w:val="00763472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38EE"/>
    <w:rsid w:val="00794295"/>
    <w:rsid w:val="007952E4"/>
    <w:rsid w:val="007956B9"/>
    <w:rsid w:val="007A2889"/>
    <w:rsid w:val="007A30E9"/>
    <w:rsid w:val="007A33E4"/>
    <w:rsid w:val="007A44B3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5F6B"/>
    <w:rsid w:val="007C67C9"/>
    <w:rsid w:val="007C7137"/>
    <w:rsid w:val="007C71DD"/>
    <w:rsid w:val="007D086C"/>
    <w:rsid w:val="007D29DD"/>
    <w:rsid w:val="007D2EBD"/>
    <w:rsid w:val="007D5DDA"/>
    <w:rsid w:val="007D77A7"/>
    <w:rsid w:val="007E0C28"/>
    <w:rsid w:val="007E2B3E"/>
    <w:rsid w:val="007E35E7"/>
    <w:rsid w:val="007E74AB"/>
    <w:rsid w:val="007E7A58"/>
    <w:rsid w:val="007E7DAF"/>
    <w:rsid w:val="007F0163"/>
    <w:rsid w:val="007F0CEC"/>
    <w:rsid w:val="007F137C"/>
    <w:rsid w:val="007F2754"/>
    <w:rsid w:val="007F2F7C"/>
    <w:rsid w:val="007F4CCA"/>
    <w:rsid w:val="007F5796"/>
    <w:rsid w:val="007F695E"/>
    <w:rsid w:val="0080102F"/>
    <w:rsid w:val="00801A24"/>
    <w:rsid w:val="00801E54"/>
    <w:rsid w:val="00803FD1"/>
    <w:rsid w:val="00804428"/>
    <w:rsid w:val="00807242"/>
    <w:rsid w:val="008114A9"/>
    <w:rsid w:val="008126BF"/>
    <w:rsid w:val="00821262"/>
    <w:rsid w:val="00824A86"/>
    <w:rsid w:val="00824C53"/>
    <w:rsid w:val="00826DD7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3B2"/>
    <w:rsid w:val="00863A20"/>
    <w:rsid w:val="00863B3D"/>
    <w:rsid w:val="008655AB"/>
    <w:rsid w:val="008661F5"/>
    <w:rsid w:val="008673C9"/>
    <w:rsid w:val="008674F7"/>
    <w:rsid w:val="00871F5F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1D"/>
    <w:rsid w:val="008A6F84"/>
    <w:rsid w:val="008B0178"/>
    <w:rsid w:val="008B391F"/>
    <w:rsid w:val="008B4A68"/>
    <w:rsid w:val="008B5997"/>
    <w:rsid w:val="008B5A53"/>
    <w:rsid w:val="008B6B65"/>
    <w:rsid w:val="008B78F8"/>
    <w:rsid w:val="008C38BF"/>
    <w:rsid w:val="008C42BC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4EEB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594"/>
    <w:rsid w:val="00911EBD"/>
    <w:rsid w:val="00914E88"/>
    <w:rsid w:val="00915785"/>
    <w:rsid w:val="009177D6"/>
    <w:rsid w:val="00917EA5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530"/>
    <w:rsid w:val="00932BB3"/>
    <w:rsid w:val="009347ED"/>
    <w:rsid w:val="00934983"/>
    <w:rsid w:val="00935497"/>
    <w:rsid w:val="00937104"/>
    <w:rsid w:val="00937D4B"/>
    <w:rsid w:val="00942E06"/>
    <w:rsid w:val="009436FC"/>
    <w:rsid w:val="009440FD"/>
    <w:rsid w:val="00947B60"/>
    <w:rsid w:val="009510A8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707C1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97"/>
    <w:rsid w:val="009C55C8"/>
    <w:rsid w:val="009C5F37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374A"/>
    <w:rsid w:val="009E596D"/>
    <w:rsid w:val="009E65A3"/>
    <w:rsid w:val="009F028C"/>
    <w:rsid w:val="009F060F"/>
    <w:rsid w:val="009F142C"/>
    <w:rsid w:val="009F1855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6AAA"/>
    <w:rsid w:val="00A07C82"/>
    <w:rsid w:val="00A145AB"/>
    <w:rsid w:val="00A15EA1"/>
    <w:rsid w:val="00A16401"/>
    <w:rsid w:val="00A166A2"/>
    <w:rsid w:val="00A208EB"/>
    <w:rsid w:val="00A2412C"/>
    <w:rsid w:val="00A2474D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DB3"/>
    <w:rsid w:val="00A51FD2"/>
    <w:rsid w:val="00A527FA"/>
    <w:rsid w:val="00A53C91"/>
    <w:rsid w:val="00A53E14"/>
    <w:rsid w:val="00A54815"/>
    <w:rsid w:val="00A55202"/>
    <w:rsid w:val="00A55945"/>
    <w:rsid w:val="00A568EC"/>
    <w:rsid w:val="00A57BFE"/>
    <w:rsid w:val="00A60C64"/>
    <w:rsid w:val="00A610CF"/>
    <w:rsid w:val="00A643B3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4C76"/>
    <w:rsid w:val="00A859A6"/>
    <w:rsid w:val="00A85C63"/>
    <w:rsid w:val="00A86EED"/>
    <w:rsid w:val="00A8736B"/>
    <w:rsid w:val="00A90DC3"/>
    <w:rsid w:val="00A910CA"/>
    <w:rsid w:val="00A92FC0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47F9"/>
    <w:rsid w:val="00AD7BBE"/>
    <w:rsid w:val="00AE0691"/>
    <w:rsid w:val="00AE124D"/>
    <w:rsid w:val="00AE16F7"/>
    <w:rsid w:val="00AE24F3"/>
    <w:rsid w:val="00AE2657"/>
    <w:rsid w:val="00AE2E5A"/>
    <w:rsid w:val="00AE44A5"/>
    <w:rsid w:val="00AE4505"/>
    <w:rsid w:val="00AE4970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504C"/>
    <w:rsid w:val="00AF623C"/>
    <w:rsid w:val="00B00D8C"/>
    <w:rsid w:val="00B01217"/>
    <w:rsid w:val="00B01779"/>
    <w:rsid w:val="00B01E36"/>
    <w:rsid w:val="00B02B05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1D41"/>
    <w:rsid w:val="00B25D9C"/>
    <w:rsid w:val="00B264D6"/>
    <w:rsid w:val="00B26A37"/>
    <w:rsid w:val="00B27D34"/>
    <w:rsid w:val="00B3065D"/>
    <w:rsid w:val="00B3205B"/>
    <w:rsid w:val="00B33D9B"/>
    <w:rsid w:val="00B3455A"/>
    <w:rsid w:val="00B3500E"/>
    <w:rsid w:val="00B35366"/>
    <w:rsid w:val="00B402C2"/>
    <w:rsid w:val="00B405A9"/>
    <w:rsid w:val="00B41707"/>
    <w:rsid w:val="00B42B97"/>
    <w:rsid w:val="00B44B32"/>
    <w:rsid w:val="00B44E29"/>
    <w:rsid w:val="00B45BE0"/>
    <w:rsid w:val="00B4671F"/>
    <w:rsid w:val="00B46FE0"/>
    <w:rsid w:val="00B47763"/>
    <w:rsid w:val="00B47C27"/>
    <w:rsid w:val="00B50E98"/>
    <w:rsid w:val="00B513AE"/>
    <w:rsid w:val="00B5199A"/>
    <w:rsid w:val="00B535FD"/>
    <w:rsid w:val="00B55450"/>
    <w:rsid w:val="00B56141"/>
    <w:rsid w:val="00B6026A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01B"/>
    <w:rsid w:val="00B80C95"/>
    <w:rsid w:val="00B81D08"/>
    <w:rsid w:val="00B820D4"/>
    <w:rsid w:val="00B82CA6"/>
    <w:rsid w:val="00B832CB"/>
    <w:rsid w:val="00B84F08"/>
    <w:rsid w:val="00B86B08"/>
    <w:rsid w:val="00B90FFE"/>
    <w:rsid w:val="00B915C1"/>
    <w:rsid w:val="00B9344E"/>
    <w:rsid w:val="00B95054"/>
    <w:rsid w:val="00B97AB2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1B7"/>
    <w:rsid w:val="00BC0FC6"/>
    <w:rsid w:val="00BC1873"/>
    <w:rsid w:val="00BC36FC"/>
    <w:rsid w:val="00BC41F1"/>
    <w:rsid w:val="00BC421C"/>
    <w:rsid w:val="00BC4DD3"/>
    <w:rsid w:val="00BC5246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11E1"/>
    <w:rsid w:val="00BF42F5"/>
    <w:rsid w:val="00BF7502"/>
    <w:rsid w:val="00C0066F"/>
    <w:rsid w:val="00C01FA3"/>
    <w:rsid w:val="00C0210F"/>
    <w:rsid w:val="00C0237D"/>
    <w:rsid w:val="00C02490"/>
    <w:rsid w:val="00C055DF"/>
    <w:rsid w:val="00C07095"/>
    <w:rsid w:val="00C116CC"/>
    <w:rsid w:val="00C1171C"/>
    <w:rsid w:val="00C13BF3"/>
    <w:rsid w:val="00C14663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42"/>
    <w:rsid w:val="00C2707C"/>
    <w:rsid w:val="00C27BE1"/>
    <w:rsid w:val="00C27EBB"/>
    <w:rsid w:val="00C30574"/>
    <w:rsid w:val="00C30980"/>
    <w:rsid w:val="00C30E5D"/>
    <w:rsid w:val="00C31119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66AFB"/>
    <w:rsid w:val="00C701AF"/>
    <w:rsid w:val="00C7163F"/>
    <w:rsid w:val="00C719A1"/>
    <w:rsid w:val="00C72E4B"/>
    <w:rsid w:val="00C74417"/>
    <w:rsid w:val="00C802AD"/>
    <w:rsid w:val="00C802B0"/>
    <w:rsid w:val="00C81FFB"/>
    <w:rsid w:val="00C82E0D"/>
    <w:rsid w:val="00C849AE"/>
    <w:rsid w:val="00C85139"/>
    <w:rsid w:val="00C851E0"/>
    <w:rsid w:val="00C87E3E"/>
    <w:rsid w:val="00C9114C"/>
    <w:rsid w:val="00C92366"/>
    <w:rsid w:val="00C92B68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03DD"/>
    <w:rsid w:val="00CF1432"/>
    <w:rsid w:val="00CF2092"/>
    <w:rsid w:val="00CF2DDF"/>
    <w:rsid w:val="00CF3C27"/>
    <w:rsid w:val="00CF42C7"/>
    <w:rsid w:val="00CF7168"/>
    <w:rsid w:val="00CF72E5"/>
    <w:rsid w:val="00CF7301"/>
    <w:rsid w:val="00CF7D13"/>
    <w:rsid w:val="00D018F1"/>
    <w:rsid w:val="00D01EB1"/>
    <w:rsid w:val="00D04204"/>
    <w:rsid w:val="00D04BEA"/>
    <w:rsid w:val="00D0571D"/>
    <w:rsid w:val="00D06475"/>
    <w:rsid w:val="00D103F3"/>
    <w:rsid w:val="00D10D20"/>
    <w:rsid w:val="00D10D7C"/>
    <w:rsid w:val="00D11596"/>
    <w:rsid w:val="00D11843"/>
    <w:rsid w:val="00D12ADC"/>
    <w:rsid w:val="00D1386A"/>
    <w:rsid w:val="00D14614"/>
    <w:rsid w:val="00D14A28"/>
    <w:rsid w:val="00D14A77"/>
    <w:rsid w:val="00D14FB4"/>
    <w:rsid w:val="00D210F6"/>
    <w:rsid w:val="00D21387"/>
    <w:rsid w:val="00D221D3"/>
    <w:rsid w:val="00D228CD"/>
    <w:rsid w:val="00D22C8B"/>
    <w:rsid w:val="00D23FE1"/>
    <w:rsid w:val="00D26F5B"/>
    <w:rsid w:val="00D30E9E"/>
    <w:rsid w:val="00D31039"/>
    <w:rsid w:val="00D324A3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CC5"/>
    <w:rsid w:val="00D45FB8"/>
    <w:rsid w:val="00D4610D"/>
    <w:rsid w:val="00D463AC"/>
    <w:rsid w:val="00D468A8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24A"/>
    <w:rsid w:val="00D66D28"/>
    <w:rsid w:val="00D66EDB"/>
    <w:rsid w:val="00D67830"/>
    <w:rsid w:val="00D70BDE"/>
    <w:rsid w:val="00D72B62"/>
    <w:rsid w:val="00D74440"/>
    <w:rsid w:val="00D800C5"/>
    <w:rsid w:val="00D8139D"/>
    <w:rsid w:val="00D8407F"/>
    <w:rsid w:val="00D8486E"/>
    <w:rsid w:val="00D84B69"/>
    <w:rsid w:val="00D84F8A"/>
    <w:rsid w:val="00D86A9C"/>
    <w:rsid w:val="00D8736A"/>
    <w:rsid w:val="00D91925"/>
    <w:rsid w:val="00D92DCC"/>
    <w:rsid w:val="00D93166"/>
    <w:rsid w:val="00D97C59"/>
    <w:rsid w:val="00DA1087"/>
    <w:rsid w:val="00DA2A46"/>
    <w:rsid w:val="00DA4B3C"/>
    <w:rsid w:val="00DA590C"/>
    <w:rsid w:val="00DA5B4D"/>
    <w:rsid w:val="00DA6BD1"/>
    <w:rsid w:val="00DA6DB8"/>
    <w:rsid w:val="00DB02F9"/>
    <w:rsid w:val="00DB373B"/>
    <w:rsid w:val="00DB4B8E"/>
    <w:rsid w:val="00DB534A"/>
    <w:rsid w:val="00DB56CF"/>
    <w:rsid w:val="00DB5F05"/>
    <w:rsid w:val="00DB6CC8"/>
    <w:rsid w:val="00DB779E"/>
    <w:rsid w:val="00DC0CD8"/>
    <w:rsid w:val="00DC2251"/>
    <w:rsid w:val="00DC3FD1"/>
    <w:rsid w:val="00DC456C"/>
    <w:rsid w:val="00DC6E72"/>
    <w:rsid w:val="00DC70A8"/>
    <w:rsid w:val="00DD0D66"/>
    <w:rsid w:val="00DD1035"/>
    <w:rsid w:val="00DD1347"/>
    <w:rsid w:val="00DD19AA"/>
    <w:rsid w:val="00DD2FC8"/>
    <w:rsid w:val="00DD4636"/>
    <w:rsid w:val="00DD6985"/>
    <w:rsid w:val="00DE16CB"/>
    <w:rsid w:val="00DE1DAD"/>
    <w:rsid w:val="00DE1DF4"/>
    <w:rsid w:val="00DE2181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1598"/>
    <w:rsid w:val="00DF1A0C"/>
    <w:rsid w:val="00DF2733"/>
    <w:rsid w:val="00DF351D"/>
    <w:rsid w:val="00DF5303"/>
    <w:rsid w:val="00DF63A6"/>
    <w:rsid w:val="00E02010"/>
    <w:rsid w:val="00E049D5"/>
    <w:rsid w:val="00E06B24"/>
    <w:rsid w:val="00E13048"/>
    <w:rsid w:val="00E13F80"/>
    <w:rsid w:val="00E14E90"/>
    <w:rsid w:val="00E15A45"/>
    <w:rsid w:val="00E16521"/>
    <w:rsid w:val="00E178B9"/>
    <w:rsid w:val="00E21371"/>
    <w:rsid w:val="00E22B38"/>
    <w:rsid w:val="00E23AFD"/>
    <w:rsid w:val="00E24CF4"/>
    <w:rsid w:val="00E24DBE"/>
    <w:rsid w:val="00E2754D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85A"/>
    <w:rsid w:val="00E54D90"/>
    <w:rsid w:val="00E553EA"/>
    <w:rsid w:val="00E56FA5"/>
    <w:rsid w:val="00E61EB7"/>
    <w:rsid w:val="00E6502D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802"/>
    <w:rsid w:val="00E85EB6"/>
    <w:rsid w:val="00E8719D"/>
    <w:rsid w:val="00E93346"/>
    <w:rsid w:val="00E93497"/>
    <w:rsid w:val="00E94B58"/>
    <w:rsid w:val="00E95556"/>
    <w:rsid w:val="00E956AD"/>
    <w:rsid w:val="00E972E7"/>
    <w:rsid w:val="00E97AB0"/>
    <w:rsid w:val="00EA190B"/>
    <w:rsid w:val="00EA3634"/>
    <w:rsid w:val="00EA38A6"/>
    <w:rsid w:val="00EA437D"/>
    <w:rsid w:val="00EA4812"/>
    <w:rsid w:val="00EA50DD"/>
    <w:rsid w:val="00EA636D"/>
    <w:rsid w:val="00EA6A76"/>
    <w:rsid w:val="00EA7BD9"/>
    <w:rsid w:val="00EB0C09"/>
    <w:rsid w:val="00EB146B"/>
    <w:rsid w:val="00EB1A66"/>
    <w:rsid w:val="00EB2284"/>
    <w:rsid w:val="00EB236E"/>
    <w:rsid w:val="00EB2915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08F1"/>
    <w:rsid w:val="00ED13FD"/>
    <w:rsid w:val="00ED22A4"/>
    <w:rsid w:val="00ED3F37"/>
    <w:rsid w:val="00ED67E0"/>
    <w:rsid w:val="00ED7D11"/>
    <w:rsid w:val="00EE3721"/>
    <w:rsid w:val="00EE40B5"/>
    <w:rsid w:val="00EE4250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6C4E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9AA"/>
    <w:rsid w:val="00F20BFB"/>
    <w:rsid w:val="00F20D54"/>
    <w:rsid w:val="00F20FA9"/>
    <w:rsid w:val="00F21679"/>
    <w:rsid w:val="00F216FF"/>
    <w:rsid w:val="00F2280E"/>
    <w:rsid w:val="00F22F4A"/>
    <w:rsid w:val="00F232DC"/>
    <w:rsid w:val="00F23DAD"/>
    <w:rsid w:val="00F25E04"/>
    <w:rsid w:val="00F26B82"/>
    <w:rsid w:val="00F27127"/>
    <w:rsid w:val="00F31062"/>
    <w:rsid w:val="00F31188"/>
    <w:rsid w:val="00F31760"/>
    <w:rsid w:val="00F35F9D"/>
    <w:rsid w:val="00F40A9A"/>
    <w:rsid w:val="00F41B98"/>
    <w:rsid w:val="00F4326A"/>
    <w:rsid w:val="00F437E1"/>
    <w:rsid w:val="00F450CD"/>
    <w:rsid w:val="00F4521D"/>
    <w:rsid w:val="00F45608"/>
    <w:rsid w:val="00F472EE"/>
    <w:rsid w:val="00F50AA3"/>
    <w:rsid w:val="00F51104"/>
    <w:rsid w:val="00F53EF9"/>
    <w:rsid w:val="00F54D7B"/>
    <w:rsid w:val="00F56717"/>
    <w:rsid w:val="00F606B7"/>
    <w:rsid w:val="00F63373"/>
    <w:rsid w:val="00F637D6"/>
    <w:rsid w:val="00F6428C"/>
    <w:rsid w:val="00F70470"/>
    <w:rsid w:val="00F7074B"/>
    <w:rsid w:val="00F7146D"/>
    <w:rsid w:val="00F7254A"/>
    <w:rsid w:val="00F72D51"/>
    <w:rsid w:val="00F76C35"/>
    <w:rsid w:val="00F76F56"/>
    <w:rsid w:val="00F800B1"/>
    <w:rsid w:val="00F82120"/>
    <w:rsid w:val="00F821DD"/>
    <w:rsid w:val="00F83549"/>
    <w:rsid w:val="00F90652"/>
    <w:rsid w:val="00F91FEF"/>
    <w:rsid w:val="00F943D7"/>
    <w:rsid w:val="00F9598E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0BE"/>
    <w:rsid w:val="00FC3233"/>
    <w:rsid w:val="00FC4AB5"/>
    <w:rsid w:val="00FC6A4E"/>
    <w:rsid w:val="00FD01D2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1B69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7729"/>
    <o:shapelayout v:ext="edit">
      <o:idmap v:ext="edit" data="1"/>
    </o:shapelayout>
  </w:shapeDefaults>
  <w:decimalSymbol w:val=","/>
  <w:listSeparator w:val=";"/>
  <w15:docId w15:val="{85B1ECEA-36ED-4696-8A15-6FC6DBF0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55A9E-F270-4A15-ABA4-77952171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1243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Carlos Eduardo Ferreira dos Santos</cp:lastModifiedBy>
  <cp:revision>24</cp:revision>
  <cp:lastPrinted>2016-06-09T13:22:00Z</cp:lastPrinted>
  <dcterms:created xsi:type="dcterms:W3CDTF">2016-06-09T11:54:00Z</dcterms:created>
  <dcterms:modified xsi:type="dcterms:W3CDTF">2016-06-09T15:16:00Z</dcterms:modified>
</cp:coreProperties>
</file>