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1A24" w:rsidRPr="006E7BF5" w:rsidRDefault="00801A24" w:rsidP="00E83C6F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color w:val="000000"/>
        </w:rPr>
      </w:pPr>
      <w:r w:rsidRPr="006E7BF5">
        <w:rPr>
          <w:rFonts w:ascii="Tahoma" w:hAnsi="Tahoma" w:cs="Tahoma"/>
          <w:b/>
          <w:bCs/>
          <w:color w:val="000000"/>
        </w:rPr>
        <w:t xml:space="preserve">PAUTA DA </w:t>
      </w:r>
      <w:r w:rsidR="00E5485A">
        <w:rPr>
          <w:rFonts w:ascii="Tahoma" w:hAnsi="Tahoma" w:cs="Tahoma"/>
          <w:b/>
          <w:bCs/>
          <w:color w:val="000000"/>
        </w:rPr>
        <w:t>5</w:t>
      </w:r>
      <w:r w:rsidR="00624B4F">
        <w:rPr>
          <w:rFonts w:ascii="Tahoma" w:hAnsi="Tahoma" w:cs="Tahoma"/>
          <w:b/>
          <w:bCs/>
          <w:color w:val="000000"/>
        </w:rPr>
        <w:t>ª</w:t>
      </w:r>
      <w:r w:rsidRPr="006E7BF5">
        <w:rPr>
          <w:rFonts w:ascii="Tahoma" w:hAnsi="Tahoma" w:cs="Tahoma"/>
          <w:b/>
          <w:bCs/>
          <w:color w:val="000000"/>
        </w:rPr>
        <w:t xml:space="preserve"> REUNIÃO ORDINÁRIA DA </w:t>
      </w:r>
      <w:r w:rsidR="006247A9">
        <w:rPr>
          <w:rFonts w:ascii="Tahoma" w:hAnsi="Tahoma" w:cs="Tahoma"/>
          <w:b/>
          <w:bCs/>
          <w:color w:val="000000"/>
        </w:rPr>
        <w:t>SEGUNDA</w:t>
      </w:r>
      <w:r w:rsidRPr="006E7BF5">
        <w:rPr>
          <w:rFonts w:ascii="Tahoma" w:hAnsi="Tahoma" w:cs="Tahoma"/>
          <w:b/>
          <w:bCs/>
          <w:color w:val="000000"/>
        </w:rPr>
        <w:t xml:space="preserve"> SESSÃO LEGISLATIVA DA </w:t>
      </w:r>
      <w:r w:rsidR="006E7BF5" w:rsidRPr="006E7BF5">
        <w:rPr>
          <w:rFonts w:ascii="Tahoma" w:hAnsi="Tahoma" w:cs="Tahoma"/>
          <w:b/>
          <w:bCs/>
          <w:color w:val="000000"/>
        </w:rPr>
        <w:t xml:space="preserve">SÉTIMA </w:t>
      </w:r>
      <w:r w:rsidRPr="006E7BF5">
        <w:rPr>
          <w:rFonts w:ascii="Tahoma" w:hAnsi="Tahoma" w:cs="Tahoma"/>
          <w:b/>
          <w:bCs/>
          <w:color w:val="000000"/>
        </w:rPr>
        <w:t>LEGISLATURA DA CÂMARA LEGISLATIVA DO DISTRITO FEDERAL</w:t>
      </w:r>
    </w:p>
    <w:p w:rsidR="00801A24" w:rsidRPr="00C43C1C" w:rsidRDefault="00801A24" w:rsidP="00801A2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color w:val="000000"/>
          <w:sz w:val="24"/>
          <w:szCs w:val="24"/>
        </w:rPr>
      </w:pPr>
    </w:p>
    <w:p w:rsidR="00801A24" w:rsidRPr="00C43C1C" w:rsidRDefault="00801A24" w:rsidP="00801A2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color w:val="000000"/>
          <w:sz w:val="24"/>
          <w:szCs w:val="24"/>
        </w:rPr>
      </w:pPr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 xml:space="preserve">LOCAL: </w:t>
      </w:r>
      <w:r w:rsidRPr="00C43C1C">
        <w:rPr>
          <w:rFonts w:ascii="Tahoma" w:hAnsi="Tahoma" w:cs="Tahoma"/>
          <w:bCs/>
          <w:color w:val="000000"/>
          <w:sz w:val="24"/>
          <w:szCs w:val="24"/>
        </w:rPr>
        <w:t>SALA DE REUNIÃO DAS COMISSÕES</w:t>
      </w:r>
    </w:p>
    <w:p w:rsidR="00801A24" w:rsidRPr="00C43C1C" w:rsidRDefault="00801A24" w:rsidP="00801A2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color w:val="000000"/>
          <w:sz w:val="24"/>
          <w:szCs w:val="24"/>
        </w:rPr>
      </w:pPr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>DATA:</w:t>
      </w:r>
      <w:r w:rsidRPr="00C43C1C">
        <w:rPr>
          <w:rFonts w:ascii="Tahoma" w:hAnsi="Tahoma" w:cs="Tahoma"/>
          <w:bCs/>
          <w:color w:val="000000"/>
          <w:sz w:val="24"/>
          <w:szCs w:val="24"/>
        </w:rPr>
        <w:t xml:space="preserve"> </w:t>
      </w:r>
      <w:r w:rsidR="00E5485A" w:rsidRPr="00E5485A">
        <w:rPr>
          <w:rFonts w:ascii="Tahoma" w:hAnsi="Tahoma" w:cs="Tahoma"/>
          <w:b/>
          <w:bCs/>
          <w:color w:val="000000"/>
          <w:sz w:val="24"/>
          <w:szCs w:val="24"/>
        </w:rPr>
        <w:t>05</w:t>
      </w:r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 xml:space="preserve"> de </w:t>
      </w:r>
      <w:r w:rsidR="00E5485A">
        <w:rPr>
          <w:rFonts w:ascii="Tahoma" w:hAnsi="Tahoma" w:cs="Tahoma"/>
          <w:b/>
          <w:bCs/>
          <w:color w:val="000000"/>
          <w:sz w:val="24"/>
          <w:szCs w:val="24"/>
        </w:rPr>
        <w:t>abril</w:t>
      </w:r>
      <w:r w:rsidR="006E7BF5">
        <w:rPr>
          <w:rFonts w:ascii="Tahoma" w:hAnsi="Tahoma" w:cs="Tahoma"/>
          <w:b/>
          <w:bCs/>
          <w:color w:val="000000"/>
          <w:sz w:val="24"/>
          <w:szCs w:val="24"/>
        </w:rPr>
        <w:t xml:space="preserve"> </w:t>
      </w:r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>de 201</w:t>
      </w:r>
      <w:r w:rsidR="007C7137">
        <w:rPr>
          <w:rFonts w:ascii="Tahoma" w:hAnsi="Tahoma" w:cs="Tahoma"/>
          <w:b/>
          <w:bCs/>
          <w:color w:val="000000"/>
          <w:sz w:val="24"/>
          <w:szCs w:val="24"/>
        </w:rPr>
        <w:t>6</w:t>
      </w:r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 xml:space="preserve"> </w:t>
      </w:r>
      <w:r w:rsidRPr="00C43C1C">
        <w:rPr>
          <w:rFonts w:ascii="Tahoma" w:hAnsi="Tahoma" w:cs="Tahoma"/>
          <w:bCs/>
          <w:color w:val="000000"/>
          <w:sz w:val="24"/>
          <w:szCs w:val="24"/>
        </w:rPr>
        <w:t>(terça-feira)</w:t>
      </w:r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>, às</w:t>
      </w:r>
      <w:r w:rsidRPr="00C43C1C">
        <w:rPr>
          <w:rFonts w:ascii="Tahoma" w:hAnsi="Tahoma" w:cs="Tahoma"/>
          <w:bCs/>
          <w:color w:val="000000"/>
          <w:sz w:val="24"/>
          <w:szCs w:val="24"/>
        </w:rPr>
        <w:t xml:space="preserve"> </w:t>
      </w:r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>10h</w:t>
      </w:r>
      <w:r w:rsidR="00DD19AA">
        <w:rPr>
          <w:rFonts w:ascii="Tahoma" w:hAnsi="Tahoma" w:cs="Tahoma"/>
          <w:b/>
          <w:bCs/>
          <w:color w:val="000000"/>
          <w:sz w:val="24"/>
          <w:szCs w:val="24"/>
        </w:rPr>
        <w:t>30</w:t>
      </w:r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>min</w:t>
      </w:r>
    </w:p>
    <w:p w:rsidR="00801A24" w:rsidRPr="00C43C1C" w:rsidRDefault="00801A24" w:rsidP="00801A2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</w:p>
    <w:p w:rsidR="00DE2181" w:rsidRDefault="00DE2181" w:rsidP="00DE2181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color w:val="000000"/>
          <w:sz w:val="24"/>
          <w:szCs w:val="24"/>
        </w:rPr>
      </w:pPr>
      <w:r>
        <w:rPr>
          <w:rFonts w:ascii="Tahoma" w:hAnsi="Tahoma" w:cs="Tahoma"/>
          <w:b/>
          <w:color w:val="000000"/>
          <w:sz w:val="24"/>
          <w:szCs w:val="24"/>
        </w:rPr>
        <w:t>I – EXPEDIENTES</w:t>
      </w:r>
    </w:p>
    <w:p w:rsidR="00DE2181" w:rsidRDefault="00DE2181" w:rsidP="00DE2181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color w:val="000000"/>
          <w:sz w:val="24"/>
          <w:szCs w:val="24"/>
        </w:rPr>
      </w:pPr>
    </w:p>
    <w:p w:rsidR="00DE2181" w:rsidRDefault="00DE2181" w:rsidP="00DE2181">
      <w:pPr>
        <w:pStyle w:val="PargrafodaLista"/>
        <w:widowControl w:val="0"/>
        <w:numPr>
          <w:ilvl w:val="0"/>
          <w:numId w:val="3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ahoma" w:hAnsi="Tahoma" w:cs="Tahoma"/>
          <w:b/>
          <w:color w:val="000000"/>
          <w:sz w:val="24"/>
          <w:szCs w:val="24"/>
        </w:rPr>
      </w:pPr>
      <w:r>
        <w:rPr>
          <w:rFonts w:ascii="Tahoma" w:hAnsi="Tahoma" w:cs="Tahoma"/>
          <w:color w:val="000000"/>
          <w:sz w:val="24"/>
          <w:szCs w:val="24"/>
        </w:rPr>
        <w:t xml:space="preserve">Leitura das </w:t>
      </w:r>
      <w:r>
        <w:rPr>
          <w:rFonts w:ascii="Tahoma" w:hAnsi="Tahoma" w:cs="Tahoma"/>
          <w:b/>
          <w:color w:val="000000"/>
          <w:sz w:val="24"/>
          <w:szCs w:val="24"/>
        </w:rPr>
        <w:t xml:space="preserve">Atas da 2ª Reunião </w:t>
      </w:r>
      <w:r>
        <w:rPr>
          <w:rFonts w:ascii="Tahoma" w:hAnsi="Tahoma" w:cs="Tahoma"/>
          <w:b/>
          <w:color w:val="000000"/>
          <w:sz w:val="24"/>
          <w:szCs w:val="24"/>
        </w:rPr>
        <w:t>O</w:t>
      </w:r>
      <w:r>
        <w:rPr>
          <w:rFonts w:ascii="Tahoma" w:hAnsi="Tahoma" w:cs="Tahoma"/>
          <w:b/>
          <w:color w:val="000000"/>
          <w:sz w:val="24"/>
          <w:szCs w:val="24"/>
        </w:rPr>
        <w:t>rdinária</w:t>
      </w:r>
      <w:r>
        <w:rPr>
          <w:rFonts w:ascii="Tahoma" w:hAnsi="Tahoma" w:cs="Tahoma"/>
          <w:color w:val="000000"/>
          <w:sz w:val="24"/>
          <w:szCs w:val="24"/>
        </w:rPr>
        <w:t xml:space="preserve">, realizada em </w:t>
      </w:r>
      <w:r>
        <w:rPr>
          <w:rFonts w:ascii="Tahoma" w:hAnsi="Tahoma" w:cs="Tahoma"/>
          <w:color w:val="000000"/>
          <w:sz w:val="24"/>
          <w:szCs w:val="24"/>
        </w:rPr>
        <w:t>15</w:t>
      </w:r>
      <w:r>
        <w:rPr>
          <w:rFonts w:ascii="Tahoma" w:hAnsi="Tahoma" w:cs="Tahoma"/>
          <w:color w:val="000000"/>
          <w:sz w:val="24"/>
          <w:szCs w:val="24"/>
        </w:rPr>
        <w:t xml:space="preserve">/03/2016 e da </w:t>
      </w:r>
      <w:r>
        <w:rPr>
          <w:rFonts w:ascii="Tahoma" w:hAnsi="Tahoma" w:cs="Tahoma"/>
          <w:b/>
          <w:color w:val="000000"/>
          <w:sz w:val="24"/>
          <w:szCs w:val="24"/>
        </w:rPr>
        <w:t>3</w:t>
      </w:r>
      <w:r>
        <w:rPr>
          <w:rFonts w:ascii="Tahoma" w:hAnsi="Tahoma" w:cs="Tahoma"/>
          <w:b/>
          <w:color w:val="000000"/>
          <w:sz w:val="24"/>
          <w:szCs w:val="24"/>
        </w:rPr>
        <w:t>ª Reunião Ordinária</w:t>
      </w:r>
      <w:r>
        <w:rPr>
          <w:rFonts w:ascii="Tahoma" w:hAnsi="Tahoma" w:cs="Tahoma"/>
          <w:color w:val="000000"/>
          <w:sz w:val="24"/>
          <w:szCs w:val="24"/>
        </w:rPr>
        <w:t xml:space="preserve">, realizada em </w:t>
      </w:r>
      <w:r>
        <w:rPr>
          <w:rFonts w:ascii="Tahoma" w:hAnsi="Tahoma" w:cs="Tahoma"/>
          <w:color w:val="000000"/>
          <w:sz w:val="24"/>
          <w:szCs w:val="24"/>
        </w:rPr>
        <w:t>22</w:t>
      </w:r>
      <w:r>
        <w:rPr>
          <w:rFonts w:ascii="Tahoma" w:hAnsi="Tahoma" w:cs="Tahoma"/>
          <w:color w:val="000000"/>
          <w:sz w:val="24"/>
          <w:szCs w:val="24"/>
        </w:rPr>
        <w:t>/03/2016.</w:t>
      </w:r>
    </w:p>
    <w:p w:rsidR="00DE2181" w:rsidRDefault="00DE2181" w:rsidP="00DE2181">
      <w:pPr>
        <w:pStyle w:val="PargrafodaLista"/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ahoma" w:hAnsi="Tahoma" w:cs="Tahoma"/>
          <w:b/>
          <w:color w:val="000000"/>
          <w:sz w:val="24"/>
          <w:szCs w:val="24"/>
        </w:rPr>
      </w:pPr>
    </w:p>
    <w:p w:rsidR="00DE2181" w:rsidRDefault="00DE2181" w:rsidP="00DE2181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color w:val="000000"/>
          <w:sz w:val="24"/>
          <w:szCs w:val="24"/>
        </w:rPr>
      </w:pPr>
      <w:r>
        <w:rPr>
          <w:rFonts w:ascii="Tahoma" w:hAnsi="Tahoma" w:cs="Tahoma"/>
          <w:b/>
          <w:color w:val="000000"/>
          <w:sz w:val="24"/>
          <w:szCs w:val="24"/>
        </w:rPr>
        <w:t>II – COMUNICADOS</w:t>
      </w:r>
    </w:p>
    <w:p w:rsidR="00DE2181" w:rsidRDefault="00DE2181" w:rsidP="00DE2181">
      <w:pPr>
        <w:widowControl w:val="0"/>
        <w:tabs>
          <w:tab w:val="left" w:pos="0"/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>
        <w:rPr>
          <w:rFonts w:ascii="Tahoma" w:hAnsi="Tahoma" w:cs="Tahoma"/>
          <w:color w:val="000000"/>
          <w:sz w:val="24"/>
          <w:szCs w:val="24"/>
        </w:rPr>
        <w:t>1.</w:t>
      </w:r>
      <w:r>
        <w:rPr>
          <w:rFonts w:ascii="Tahoma" w:hAnsi="Tahoma" w:cs="Tahoma"/>
          <w:color w:val="000000"/>
          <w:sz w:val="24"/>
          <w:szCs w:val="24"/>
        </w:rPr>
        <w:tab/>
        <w:t>DE MEMBROS DA COMISSÃO</w:t>
      </w:r>
    </w:p>
    <w:p w:rsidR="00DE2181" w:rsidRDefault="00DE2181" w:rsidP="00DE2181">
      <w:pPr>
        <w:widowControl w:val="0"/>
        <w:tabs>
          <w:tab w:val="left" w:pos="0"/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>
        <w:rPr>
          <w:rFonts w:ascii="Tahoma" w:hAnsi="Tahoma" w:cs="Tahoma"/>
          <w:color w:val="000000"/>
          <w:sz w:val="24"/>
          <w:szCs w:val="24"/>
        </w:rPr>
        <w:t>2.</w:t>
      </w:r>
      <w:r>
        <w:rPr>
          <w:rFonts w:ascii="Tahoma" w:hAnsi="Tahoma" w:cs="Tahoma"/>
          <w:color w:val="000000"/>
          <w:sz w:val="24"/>
          <w:szCs w:val="24"/>
        </w:rPr>
        <w:tab/>
        <w:t>DA PRESIDENTE DA COMISSÃO</w:t>
      </w:r>
    </w:p>
    <w:p w:rsidR="00DE2181" w:rsidRDefault="00DE2181" w:rsidP="00DE2181">
      <w:pPr>
        <w:widowControl w:val="0"/>
        <w:tabs>
          <w:tab w:val="left" w:pos="0"/>
          <w:tab w:val="center" w:pos="1334"/>
          <w:tab w:val="left" w:pos="1571"/>
          <w:tab w:val="left" w:pos="1673"/>
          <w:tab w:val="right" w:pos="2876"/>
          <w:tab w:val="left" w:pos="2966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4"/>
          <w:szCs w:val="24"/>
        </w:rPr>
      </w:pPr>
      <w:bookmarkStart w:id="0" w:name="_GoBack"/>
      <w:bookmarkEnd w:id="0"/>
    </w:p>
    <w:p w:rsidR="00DE2181" w:rsidRDefault="00DE2181" w:rsidP="00DE2181">
      <w:pPr>
        <w:widowControl w:val="0"/>
        <w:tabs>
          <w:tab w:val="left" w:pos="0"/>
          <w:tab w:val="center" w:pos="1334"/>
          <w:tab w:val="left" w:pos="1571"/>
          <w:tab w:val="left" w:pos="1673"/>
          <w:tab w:val="right" w:pos="2876"/>
          <w:tab w:val="left" w:pos="2966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4"/>
          <w:szCs w:val="24"/>
        </w:rPr>
      </w:pPr>
      <w:r>
        <w:rPr>
          <w:rFonts w:ascii="Tahoma" w:hAnsi="Tahoma" w:cs="Tahoma"/>
          <w:b/>
          <w:bCs/>
          <w:color w:val="000000"/>
          <w:sz w:val="24"/>
          <w:szCs w:val="24"/>
        </w:rPr>
        <w:t>III – MATÉRIAS PARA DISCUSSÃO E VOTAÇÃO</w:t>
      </w:r>
    </w:p>
    <w:p w:rsidR="00431A57" w:rsidRDefault="00431A57" w:rsidP="001F3AFB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</w:p>
    <w:p w:rsidR="00D06475" w:rsidRPr="001F3AFB" w:rsidRDefault="00144CDC" w:rsidP="00D06475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t>1</w:t>
      </w:r>
      <w:r w:rsidR="00D06475" w:rsidRPr="001F3AFB">
        <w:rPr>
          <w:rFonts w:ascii="Tahoma" w:eastAsia="SimSun" w:hAnsi="Tahoma" w:cs="Tahoma"/>
          <w:b/>
          <w:bCs/>
          <w:sz w:val="24"/>
          <w:szCs w:val="24"/>
        </w:rPr>
        <w:t xml:space="preserve"> – PL </w:t>
      </w:r>
      <w:r w:rsidR="00D06475">
        <w:rPr>
          <w:rFonts w:ascii="Tahoma" w:eastAsia="SimSun" w:hAnsi="Tahoma" w:cs="Tahoma"/>
          <w:b/>
          <w:bCs/>
          <w:sz w:val="24"/>
          <w:szCs w:val="24"/>
        </w:rPr>
        <w:t>164</w:t>
      </w:r>
      <w:r w:rsidR="00D06475" w:rsidRPr="001F3AFB">
        <w:rPr>
          <w:rFonts w:ascii="Tahoma" w:eastAsia="SimSun" w:hAnsi="Tahoma" w:cs="Tahoma"/>
          <w:b/>
          <w:bCs/>
          <w:sz w:val="24"/>
          <w:szCs w:val="24"/>
        </w:rPr>
        <w:t>/201</w:t>
      </w:r>
      <w:r w:rsidR="00D06475">
        <w:rPr>
          <w:rFonts w:ascii="Tahoma" w:eastAsia="SimSun" w:hAnsi="Tahoma" w:cs="Tahoma"/>
          <w:b/>
          <w:bCs/>
          <w:sz w:val="24"/>
          <w:szCs w:val="24"/>
        </w:rPr>
        <w:t>5</w:t>
      </w:r>
      <w:r w:rsidR="00D06475" w:rsidRPr="001F3AFB">
        <w:rPr>
          <w:rFonts w:ascii="Tahoma" w:eastAsia="SimSun" w:hAnsi="Tahoma" w:cs="Tahoma"/>
          <w:b/>
          <w:bCs/>
          <w:sz w:val="24"/>
          <w:szCs w:val="24"/>
        </w:rPr>
        <w:t>,</w:t>
      </w:r>
      <w:r w:rsidR="00D06475" w:rsidRPr="001F3AFB">
        <w:rPr>
          <w:rFonts w:ascii="Tahoma" w:eastAsia="SimSun" w:hAnsi="Tahoma" w:cs="Tahoma"/>
          <w:bCs/>
          <w:sz w:val="24"/>
          <w:szCs w:val="24"/>
        </w:rPr>
        <w:t xml:space="preserve"> de autoria do Dep. Ro</w:t>
      </w:r>
      <w:r w:rsidR="00D06475">
        <w:rPr>
          <w:rFonts w:ascii="Tahoma" w:eastAsia="SimSun" w:hAnsi="Tahoma" w:cs="Tahoma"/>
          <w:bCs/>
          <w:sz w:val="24"/>
          <w:szCs w:val="24"/>
        </w:rPr>
        <w:t>drigo Delmasso</w:t>
      </w:r>
      <w:r w:rsidR="00D06475" w:rsidRPr="001F3AFB">
        <w:rPr>
          <w:rFonts w:ascii="Tahoma" w:eastAsia="SimSun" w:hAnsi="Tahoma" w:cs="Tahoma"/>
          <w:bCs/>
          <w:sz w:val="24"/>
          <w:szCs w:val="24"/>
        </w:rPr>
        <w:t>, que “</w:t>
      </w:r>
      <w:r w:rsidR="00D06475">
        <w:rPr>
          <w:rFonts w:ascii="Tahoma" w:eastAsia="SimSun" w:hAnsi="Tahoma" w:cs="Tahoma"/>
          <w:bCs/>
          <w:sz w:val="24"/>
          <w:szCs w:val="24"/>
        </w:rPr>
        <w:t>d</w:t>
      </w:r>
      <w:r w:rsidR="00D06475" w:rsidRPr="00D06475">
        <w:rPr>
          <w:rFonts w:ascii="Tahoma" w:eastAsia="SimSun" w:hAnsi="Tahoma" w:cs="Tahoma"/>
          <w:bCs/>
          <w:sz w:val="24"/>
          <w:szCs w:val="24"/>
        </w:rPr>
        <w:t>ispõe sobre a priorização da recepção de crianças indígenas na Rede Pública de Ensino e Creches do Distrito Federal e dá outras providências</w:t>
      </w:r>
      <w:r w:rsidR="00D06475" w:rsidRPr="001F3AFB">
        <w:rPr>
          <w:rFonts w:ascii="Tahoma" w:eastAsia="SimSun" w:hAnsi="Tahoma" w:cs="Tahoma"/>
          <w:bCs/>
          <w:sz w:val="24"/>
          <w:szCs w:val="24"/>
        </w:rPr>
        <w:t>”.</w:t>
      </w:r>
    </w:p>
    <w:p w:rsidR="00D06475" w:rsidRPr="001F3AFB" w:rsidRDefault="00D06475" w:rsidP="00D06475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1F3AFB">
        <w:rPr>
          <w:rFonts w:ascii="Tahoma" w:eastAsia="SimSun" w:hAnsi="Tahoma" w:cs="Tahoma"/>
          <w:b/>
          <w:bCs/>
          <w:sz w:val="24"/>
          <w:szCs w:val="24"/>
        </w:rPr>
        <w:t xml:space="preserve">RELATORIA: Deputado </w:t>
      </w:r>
      <w:r>
        <w:rPr>
          <w:rFonts w:ascii="Tahoma" w:eastAsia="SimSun" w:hAnsi="Tahoma" w:cs="Tahoma"/>
          <w:b/>
          <w:bCs/>
          <w:sz w:val="24"/>
          <w:szCs w:val="24"/>
        </w:rPr>
        <w:t>Chico Leite</w:t>
      </w:r>
    </w:p>
    <w:p w:rsidR="00D06475" w:rsidRPr="001F3AFB" w:rsidRDefault="00D06475" w:rsidP="00D06475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1F3AFB">
        <w:rPr>
          <w:rFonts w:ascii="Tahoma" w:eastAsia="SimSun" w:hAnsi="Tahoma" w:cs="Tahoma"/>
          <w:b/>
          <w:bCs/>
          <w:sz w:val="24"/>
          <w:szCs w:val="24"/>
        </w:rPr>
        <w:t>PARECER: Admissibilidade</w:t>
      </w:r>
    </w:p>
    <w:p w:rsidR="00D06475" w:rsidRPr="001F3AFB" w:rsidRDefault="00D06475" w:rsidP="001F3AFB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</w:p>
    <w:p w:rsidR="001500F3" w:rsidRPr="001F3AFB" w:rsidRDefault="001500F3" w:rsidP="001500F3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t>2</w:t>
      </w:r>
      <w:r w:rsidRPr="001F3AFB">
        <w:rPr>
          <w:rFonts w:ascii="Tahoma" w:eastAsia="SimSun" w:hAnsi="Tahoma" w:cs="Tahoma"/>
          <w:b/>
          <w:bCs/>
          <w:sz w:val="24"/>
          <w:szCs w:val="24"/>
        </w:rPr>
        <w:t xml:space="preserve"> – PL </w:t>
      </w:r>
      <w:r>
        <w:rPr>
          <w:rFonts w:ascii="Tahoma" w:eastAsia="SimSun" w:hAnsi="Tahoma" w:cs="Tahoma"/>
          <w:b/>
          <w:bCs/>
          <w:sz w:val="24"/>
          <w:szCs w:val="24"/>
        </w:rPr>
        <w:t>431</w:t>
      </w:r>
      <w:r w:rsidRPr="001F3AFB">
        <w:rPr>
          <w:rFonts w:ascii="Tahoma" w:eastAsia="SimSun" w:hAnsi="Tahoma" w:cs="Tahoma"/>
          <w:b/>
          <w:bCs/>
          <w:sz w:val="24"/>
          <w:szCs w:val="24"/>
        </w:rPr>
        <w:t>/2015,</w:t>
      </w:r>
      <w:r w:rsidRPr="001F3AFB">
        <w:rPr>
          <w:rFonts w:ascii="Tahoma" w:eastAsia="SimSun" w:hAnsi="Tahoma" w:cs="Tahoma"/>
          <w:bCs/>
          <w:sz w:val="24"/>
          <w:szCs w:val="24"/>
        </w:rPr>
        <w:t xml:space="preserve"> de autoria do Dep. </w:t>
      </w:r>
      <w:r>
        <w:rPr>
          <w:rFonts w:ascii="Tahoma" w:eastAsia="SimSun" w:hAnsi="Tahoma" w:cs="Tahoma"/>
          <w:bCs/>
          <w:sz w:val="24"/>
          <w:szCs w:val="24"/>
        </w:rPr>
        <w:t>Júlio César</w:t>
      </w:r>
      <w:r w:rsidRPr="001F3AFB">
        <w:rPr>
          <w:rFonts w:ascii="Tahoma" w:eastAsia="SimSun" w:hAnsi="Tahoma" w:cs="Tahoma"/>
          <w:bCs/>
          <w:sz w:val="24"/>
          <w:szCs w:val="24"/>
        </w:rPr>
        <w:t>, que “</w:t>
      </w:r>
      <w:r>
        <w:rPr>
          <w:rFonts w:ascii="Tahoma" w:eastAsia="SimSun" w:hAnsi="Tahoma" w:cs="Tahoma"/>
          <w:bCs/>
          <w:sz w:val="24"/>
          <w:szCs w:val="24"/>
        </w:rPr>
        <w:t>d</w:t>
      </w:r>
      <w:r w:rsidRPr="00303318">
        <w:rPr>
          <w:rFonts w:ascii="Tahoma" w:eastAsia="SimSun" w:hAnsi="Tahoma" w:cs="Tahoma"/>
          <w:bCs/>
          <w:sz w:val="24"/>
          <w:szCs w:val="24"/>
        </w:rPr>
        <w:t>ispõe sobre a proibição de discriminação nos valores de premiação destinada às pessoas idosas em eventos desportivos e dá outras providências</w:t>
      </w:r>
      <w:r w:rsidRPr="001F3AFB">
        <w:rPr>
          <w:rFonts w:ascii="Tahoma" w:eastAsia="SimSun" w:hAnsi="Tahoma" w:cs="Tahoma"/>
          <w:bCs/>
          <w:sz w:val="24"/>
          <w:szCs w:val="24"/>
        </w:rPr>
        <w:t>”.</w:t>
      </w:r>
    </w:p>
    <w:p w:rsidR="001500F3" w:rsidRPr="001F3AFB" w:rsidRDefault="001500F3" w:rsidP="001500F3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1F3AFB">
        <w:rPr>
          <w:rFonts w:ascii="Tahoma" w:eastAsia="SimSun" w:hAnsi="Tahoma" w:cs="Tahoma"/>
          <w:b/>
          <w:bCs/>
          <w:sz w:val="24"/>
          <w:szCs w:val="24"/>
        </w:rPr>
        <w:t xml:space="preserve">RELATORIA: Deputado </w:t>
      </w:r>
      <w:r>
        <w:rPr>
          <w:rFonts w:ascii="Tahoma" w:eastAsia="SimSun" w:hAnsi="Tahoma" w:cs="Tahoma"/>
          <w:b/>
          <w:bCs/>
          <w:sz w:val="24"/>
          <w:szCs w:val="24"/>
        </w:rPr>
        <w:t>Raimundo Ribeiro</w:t>
      </w:r>
    </w:p>
    <w:p w:rsidR="001500F3" w:rsidRPr="001F3AFB" w:rsidRDefault="001500F3" w:rsidP="001500F3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1F3AFB">
        <w:rPr>
          <w:rFonts w:ascii="Tahoma" w:eastAsia="SimSun" w:hAnsi="Tahoma" w:cs="Tahoma"/>
          <w:b/>
          <w:bCs/>
          <w:sz w:val="24"/>
          <w:szCs w:val="24"/>
        </w:rPr>
        <w:t>PARECER: Admissibilidade</w:t>
      </w:r>
    </w:p>
    <w:p w:rsidR="001500F3" w:rsidRDefault="001500F3" w:rsidP="001500F3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</w:p>
    <w:p w:rsidR="001500F3" w:rsidRPr="001F3AFB" w:rsidRDefault="00144CDC" w:rsidP="001500F3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t>3</w:t>
      </w:r>
      <w:r w:rsidR="001500F3" w:rsidRPr="001F3AFB">
        <w:rPr>
          <w:rFonts w:ascii="Tahoma" w:eastAsia="SimSun" w:hAnsi="Tahoma" w:cs="Tahoma"/>
          <w:b/>
          <w:bCs/>
          <w:sz w:val="24"/>
          <w:szCs w:val="24"/>
        </w:rPr>
        <w:t xml:space="preserve"> – PL </w:t>
      </w:r>
      <w:r w:rsidR="001500F3">
        <w:rPr>
          <w:rFonts w:ascii="Tahoma" w:eastAsia="SimSun" w:hAnsi="Tahoma" w:cs="Tahoma"/>
          <w:b/>
          <w:bCs/>
          <w:sz w:val="24"/>
          <w:szCs w:val="24"/>
        </w:rPr>
        <w:t>444</w:t>
      </w:r>
      <w:r w:rsidR="001500F3" w:rsidRPr="001F3AFB">
        <w:rPr>
          <w:rFonts w:ascii="Tahoma" w:eastAsia="SimSun" w:hAnsi="Tahoma" w:cs="Tahoma"/>
          <w:b/>
          <w:bCs/>
          <w:sz w:val="24"/>
          <w:szCs w:val="24"/>
        </w:rPr>
        <w:t>/2015,</w:t>
      </w:r>
      <w:r w:rsidR="001500F3" w:rsidRPr="001F3AFB">
        <w:rPr>
          <w:rFonts w:ascii="Tahoma" w:eastAsia="SimSun" w:hAnsi="Tahoma" w:cs="Tahoma"/>
          <w:bCs/>
          <w:sz w:val="24"/>
          <w:szCs w:val="24"/>
        </w:rPr>
        <w:t xml:space="preserve"> de autoria do Dep. </w:t>
      </w:r>
      <w:r w:rsidR="001500F3">
        <w:rPr>
          <w:rFonts w:ascii="Tahoma" w:eastAsia="SimSun" w:hAnsi="Tahoma" w:cs="Tahoma"/>
          <w:bCs/>
          <w:sz w:val="24"/>
          <w:szCs w:val="24"/>
        </w:rPr>
        <w:t>Júlio César</w:t>
      </w:r>
      <w:r w:rsidR="001500F3" w:rsidRPr="001F3AFB">
        <w:rPr>
          <w:rFonts w:ascii="Tahoma" w:eastAsia="SimSun" w:hAnsi="Tahoma" w:cs="Tahoma"/>
          <w:bCs/>
          <w:sz w:val="24"/>
          <w:szCs w:val="24"/>
        </w:rPr>
        <w:t>, que “</w:t>
      </w:r>
      <w:r w:rsidR="001500F3">
        <w:rPr>
          <w:rFonts w:ascii="Tahoma" w:eastAsia="SimSun" w:hAnsi="Tahoma" w:cs="Tahoma"/>
          <w:bCs/>
          <w:sz w:val="24"/>
          <w:szCs w:val="24"/>
        </w:rPr>
        <w:t>a</w:t>
      </w:r>
      <w:r w:rsidR="001500F3" w:rsidRPr="00303318">
        <w:rPr>
          <w:rFonts w:ascii="Tahoma" w:eastAsia="SimSun" w:hAnsi="Tahoma" w:cs="Tahoma"/>
          <w:bCs/>
          <w:sz w:val="24"/>
          <w:szCs w:val="24"/>
        </w:rPr>
        <w:t>ltera o artigo 3º da Lei nº 2.762, de 1º de agosto de 2001, que 'Dispõe sobre a obrigatoriedade da instalação de armários guarda-volumes nas agências bancárias providas de portas giratórias'</w:t>
      </w:r>
      <w:r w:rsidR="001500F3" w:rsidRPr="001F3AFB">
        <w:rPr>
          <w:rFonts w:ascii="Tahoma" w:eastAsia="SimSun" w:hAnsi="Tahoma" w:cs="Tahoma"/>
          <w:bCs/>
          <w:sz w:val="24"/>
          <w:szCs w:val="24"/>
        </w:rPr>
        <w:t>”.</w:t>
      </w:r>
    </w:p>
    <w:p w:rsidR="001500F3" w:rsidRPr="001F3AFB" w:rsidRDefault="001500F3" w:rsidP="001500F3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1F3AFB">
        <w:rPr>
          <w:rFonts w:ascii="Tahoma" w:eastAsia="SimSun" w:hAnsi="Tahoma" w:cs="Tahoma"/>
          <w:b/>
          <w:bCs/>
          <w:sz w:val="24"/>
          <w:szCs w:val="24"/>
        </w:rPr>
        <w:t xml:space="preserve">RELATORIA: Deputado </w:t>
      </w:r>
      <w:r>
        <w:rPr>
          <w:rFonts w:ascii="Tahoma" w:eastAsia="SimSun" w:hAnsi="Tahoma" w:cs="Tahoma"/>
          <w:b/>
          <w:bCs/>
          <w:sz w:val="24"/>
          <w:szCs w:val="24"/>
        </w:rPr>
        <w:t>Raimundo Ribeiro</w:t>
      </w:r>
    </w:p>
    <w:p w:rsidR="001500F3" w:rsidRPr="001F3AFB" w:rsidRDefault="001500F3" w:rsidP="001500F3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1F3AFB">
        <w:rPr>
          <w:rFonts w:ascii="Tahoma" w:eastAsia="SimSun" w:hAnsi="Tahoma" w:cs="Tahoma"/>
          <w:b/>
          <w:bCs/>
          <w:sz w:val="24"/>
          <w:szCs w:val="24"/>
        </w:rPr>
        <w:t>PARECER: Admissibilidade</w:t>
      </w:r>
    </w:p>
    <w:p w:rsidR="001500F3" w:rsidRPr="001F3AFB" w:rsidRDefault="001500F3" w:rsidP="001500F3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</w:p>
    <w:p w:rsidR="001F3AFB" w:rsidRPr="001F3AFB" w:rsidRDefault="00144CDC" w:rsidP="001F3AFB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t>4</w:t>
      </w:r>
      <w:r w:rsidR="001F3AFB" w:rsidRPr="001F3AFB">
        <w:rPr>
          <w:rFonts w:ascii="Tahoma" w:eastAsia="SimSun" w:hAnsi="Tahoma" w:cs="Tahoma"/>
          <w:b/>
          <w:bCs/>
          <w:sz w:val="24"/>
          <w:szCs w:val="24"/>
        </w:rPr>
        <w:t xml:space="preserve"> – PL 1137/2012,</w:t>
      </w:r>
      <w:r w:rsidR="001F3AFB" w:rsidRPr="001F3AFB">
        <w:rPr>
          <w:rFonts w:ascii="Tahoma" w:eastAsia="SimSun" w:hAnsi="Tahoma" w:cs="Tahoma"/>
          <w:bCs/>
          <w:sz w:val="24"/>
          <w:szCs w:val="24"/>
        </w:rPr>
        <w:t xml:space="preserve"> de autoria do Dep. Robério Negreiros, que “dispõe sobre a criação do programa permanente de capacitação e reciclagem para motoristas, cobradores e fiscais de empresas de ônibus direcionado ao atendimento de idosos, gestantes e pessoas portadoras de deficiência”.</w:t>
      </w:r>
    </w:p>
    <w:p w:rsidR="001F3AFB" w:rsidRPr="001F3AFB" w:rsidRDefault="001F3AFB" w:rsidP="001F3AFB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1F3AFB">
        <w:rPr>
          <w:rFonts w:ascii="Tahoma" w:eastAsia="SimSun" w:hAnsi="Tahoma" w:cs="Tahoma"/>
          <w:b/>
          <w:bCs/>
          <w:sz w:val="24"/>
          <w:szCs w:val="24"/>
        </w:rPr>
        <w:t>RELATORIA: Deputado Bispo Renato Andrade</w:t>
      </w:r>
    </w:p>
    <w:p w:rsidR="001F3AFB" w:rsidRPr="001F3AFB" w:rsidRDefault="001F3AFB" w:rsidP="001F3AFB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1F3AFB">
        <w:rPr>
          <w:rFonts w:ascii="Tahoma" w:eastAsia="SimSun" w:hAnsi="Tahoma" w:cs="Tahoma"/>
          <w:b/>
          <w:bCs/>
          <w:sz w:val="24"/>
          <w:szCs w:val="24"/>
        </w:rPr>
        <w:t>PARECER: Admissibilidade na forma dos Substitutivo da CAS, com as duas subemendas da CCJ</w:t>
      </w:r>
    </w:p>
    <w:p w:rsidR="001F3AFB" w:rsidRPr="001F3AFB" w:rsidRDefault="001F3AFB" w:rsidP="001F3AFB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</w:p>
    <w:p w:rsidR="001F3AFB" w:rsidRPr="001F3AFB" w:rsidRDefault="00144CDC" w:rsidP="001F3AFB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t>5</w:t>
      </w:r>
      <w:r w:rsidR="001F3AFB" w:rsidRPr="001F3AFB">
        <w:rPr>
          <w:rFonts w:ascii="Tahoma" w:eastAsia="SimSun" w:hAnsi="Tahoma" w:cs="Tahoma"/>
          <w:b/>
          <w:bCs/>
          <w:sz w:val="24"/>
          <w:szCs w:val="24"/>
        </w:rPr>
        <w:t xml:space="preserve"> – PL 2047/2014,</w:t>
      </w:r>
      <w:r w:rsidR="001F3AFB" w:rsidRPr="001F3AFB">
        <w:rPr>
          <w:rFonts w:ascii="Tahoma" w:eastAsia="SimSun" w:hAnsi="Tahoma" w:cs="Tahoma"/>
          <w:bCs/>
          <w:sz w:val="24"/>
          <w:szCs w:val="24"/>
        </w:rPr>
        <w:t xml:space="preserve"> de autoria do Dep. Robério Negreiros, que “altera a Lei Distrital nº 2.116 de 1998, que institui, no Distrito Federal, a Semana de Prevenção ao Aborto”.</w:t>
      </w:r>
    </w:p>
    <w:p w:rsidR="001F3AFB" w:rsidRPr="001F3AFB" w:rsidRDefault="001F3AFB" w:rsidP="001F3AFB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1F3AFB">
        <w:rPr>
          <w:rFonts w:ascii="Tahoma" w:eastAsia="SimSun" w:hAnsi="Tahoma" w:cs="Tahoma"/>
          <w:b/>
          <w:bCs/>
          <w:sz w:val="24"/>
          <w:szCs w:val="24"/>
        </w:rPr>
        <w:t>RELATORIA: Deputado Bispo Renato Andrade</w:t>
      </w:r>
    </w:p>
    <w:p w:rsidR="001F3AFB" w:rsidRPr="001F3AFB" w:rsidRDefault="001F3AFB" w:rsidP="001F3AFB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1F3AFB">
        <w:rPr>
          <w:rFonts w:ascii="Tahoma" w:eastAsia="SimSun" w:hAnsi="Tahoma" w:cs="Tahoma"/>
          <w:b/>
          <w:bCs/>
          <w:sz w:val="24"/>
          <w:szCs w:val="24"/>
        </w:rPr>
        <w:t>PARECER: Admissibilidade</w:t>
      </w:r>
    </w:p>
    <w:p w:rsidR="001F3AFB" w:rsidRPr="001F3AFB" w:rsidRDefault="001F3AFB" w:rsidP="001F3AFB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</w:p>
    <w:p w:rsidR="001F3AFB" w:rsidRPr="001F3AFB" w:rsidRDefault="00144CDC" w:rsidP="001F3AFB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t>6</w:t>
      </w:r>
      <w:r w:rsidR="001F3AFB" w:rsidRPr="001F3AFB">
        <w:rPr>
          <w:rFonts w:ascii="Tahoma" w:eastAsia="SimSun" w:hAnsi="Tahoma" w:cs="Tahoma"/>
          <w:b/>
          <w:bCs/>
          <w:sz w:val="24"/>
          <w:szCs w:val="24"/>
        </w:rPr>
        <w:t xml:space="preserve"> – PL 21/2015,</w:t>
      </w:r>
      <w:r w:rsidR="001F3AFB" w:rsidRPr="001F3AFB">
        <w:rPr>
          <w:rFonts w:ascii="Tahoma" w:eastAsia="SimSun" w:hAnsi="Tahoma" w:cs="Tahoma"/>
          <w:bCs/>
          <w:sz w:val="24"/>
          <w:szCs w:val="24"/>
        </w:rPr>
        <w:t xml:space="preserve"> de autoria do Dep. </w:t>
      </w:r>
      <w:proofErr w:type="spellStart"/>
      <w:r w:rsidR="001F3AFB" w:rsidRPr="001F3AFB">
        <w:rPr>
          <w:rFonts w:ascii="Tahoma" w:eastAsia="SimSun" w:hAnsi="Tahoma" w:cs="Tahoma"/>
          <w:bCs/>
          <w:sz w:val="24"/>
          <w:szCs w:val="24"/>
        </w:rPr>
        <w:t>Julio</w:t>
      </w:r>
      <w:proofErr w:type="spellEnd"/>
      <w:r w:rsidR="001F3AFB" w:rsidRPr="001F3AFB">
        <w:rPr>
          <w:rFonts w:ascii="Tahoma" w:eastAsia="SimSun" w:hAnsi="Tahoma" w:cs="Tahoma"/>
          <w:bCs/>
          <w:sz w:val="24"/>
          <w:szCs w:val="24"/>
        </w:rPr>
        <w:t xml:space="preserve"> César, que “dispõe sobre a obrigatoriedade da execução do Hino do Distrito Federal nas atividades que menciona e dá outras providências”.</w:t>
      </w:r>
    </w:p>
    <w:p w:rsidR="001F3AFB" w:rsidRPr="001F3AFB" w:rsidRDefault="001F3AFB" w:rsidP="001F3AFB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1F3AFB">
        <w:rPr>
          <w:rFonts w:ascii="Tahoma" w:eastAsia="SimSun" w:hAnsi="Tahoma" w:cs="Tahoma"/>
          <w:b/>
          <w:bCs/>
          <w:sz w:val="24"/>
          <w:szCs w:val="24"/>
        </w:rPr>
        <w:t>RELATORIA: Deputado Bispo Renato Andrade</w:t>
      </w:r>
    </w:p>
    <w:p w:rsidR="001F3AFB" w:rsidRPr="001F3AFB" w:rsidRDefault="001F3AFB" w:rsidP="001F3AFB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1F3AFB">
        <w:rPr>
          <w:rFonts w:ascii="Tahoma" w:eastAsia="SimSun" w:hAnsi="Tahoma" w:cs="Tahoma"/>
          <w:b/>
          <w:bCs/>
          <w:sz w:val="24"/>
          <w:szCs w:val="24"/>
        </w:rPr>
        <w:t>PARECER: Admissibilidade</w:t>
      </w:r>
    </w:p>
    <w:p w:rsidR="001F3AFB" w:rsidRPr="001F3AFB" w:rsidRDefault="001F3AFB" w:rsidP="001F3AFB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</w:p>
    <w:p w:rsidR="001F3AFB" w:rsidRPr="001F3AFB" w:rsidRDefault="00144CDC" w:rsidP="001F3AFB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t>7</w:t>
      </w:r>
      <w:r w:rsidR="001F3AFB" w:rsidRPr="001F3AFB">
        <w:rPr>
          <w:rFonts w:ascii="Tahoma" w:eastAsia="SimSun" w:hAnsi="Tahoma" w:cs="Tahoma"/>
          <w:b/>
          <w:bCs/>
          <w:sz w:val="24"/>
          <w:szCs w:val="24"/>
        </w:rPr>
        <w:t xml:space="preserve"> – PL 163/2015,</w:t>
      </w:r>
      <w:r w:rsidR="001F3AFB" w:rsidRPr="001F3AFB">
        <w:rPr>
          <w:rFonts w:ascii="Tahoma" w:eastAsia="SimSun" w:hAnsi="Tahoma" w:cs="Tahoma"/>
          <w:bCs/>
          <w:sz w:val="24"/>
          <w:szCs w:val="24"/>
        </w:rPr>
        <w:t xml:space="preserve"> de autoria do Dep. Rodrigo Delmasso, que “dispõe sobre a disponibilização nas livrarias do Distrito Federal de espaço reservado e em destaque para as publicações editadas no âmbito do Distrito Federal”.</w:t>
      </w:r>
    </w:p>
    <w:p w:rsidR="001F3AFB" w:rsidRPr="001F3AFB" w:rsidRDefault="001F3AFB" w:rsidP="001F3AFB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1F3AFB">
        <w:rPr>
          <w:rFonts w:ascii="Tahoma" w:eastAsia="SimSun" w:hAnsi="Tahoma" w:cs="Tahoma"/>
          <w:b/>
          <w:bCs/>
          <w:sz w:val="24"/>
          <w:szCs w:val="24"/>
        </w:rPr>
        <w:t>RELATORIA: Deputado Bispo Renato Andrade</w:t>
      </w:r>
    </w:p>
    <w:p w:rsidR="001F3AFB" w:rsidRPr="001F3AFB" w:rsidRDefault="001F3AFB" w:rsidP="001F3AFB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1F3AFB">
        <w:rPr>
          <w:rFonts w:ascii="Tahoma" w:eastAsia="SimSun" w:hAnsi="Tahoma" w:cs="Tahoma"/>
          <w:b/>
          <w:bCs/>
          <w:sz w:val="24"/>
          <w:szCs w:val="24"/>
        </w:rPr>
        <w:t>PARECER: Admissibilidade</w:t>
      </w:r>
    </w:p>
    <w:p w:rsidR="001F3AFB" w:rsidRPr="001F3AFB" w:rsidRDefault="001F3AFB" w:rsidP="001F3AFB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</w:p>
    <w:p w:rsidR="001F3AFB" w:rsidRPr="001F3AFB" w:rsidRDefault="00144CDC" w:rsidP="001F3AFB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t>8</w:t>
      </w:r>
      <w:r w:rsidR="001F3AFB" w:rsidRPr="001F3AFB">
        <w:rPr>
          <w:rFonts w:ascii="Tahoma" w:eastAsia="SimSun" w:hAnsi="Tahoma" w:cs="Tahoma"/>
          <w:b/>
          <w:bCs/>
          <w:sz w:val="24"/>
          <w:szCs w:val="24"/>
        </w:rPr>
        <w:t xml:space="preserve"> – PL 569/2015,</w:t>
      </w:r>
      <w:r w:rsidR="001F3AFB" w:rsidRPr="001F3AFB">
        <w:rPr>
          <w:rFonts w:ascii="Tahoma" w:eastAsia="SimSun" w:hAnsi="Tahoma" w:cs="Tahoma"/>
          <w:bCs/>
          <w:sz w:val="24"/>
          <w:szCs w:val="24"/>
        </w:rPr>
        <w:t xml:space="preserve"> de autoria do Dep. </w:t>
      </w:r>
      <w:proofErr w:type="spellStart"/>
      <w:r w:rsidR="001F3AFB" w:rsidRPr="001F3AFB">
        <w:rPr>
          <w:rFonts w:ascii="Tahoma" w:eastAsia="SimSun" w:hAnsi="Tahoma" w:cs="Tahoma"/>
          <w:bCs/>
          <w:sz w:val="24"/>
          <w:szCs w:val="24"/>
        </w:rPr>
        <w:t>Wasny</w:t>
      </w:r>
      <w:proofErr w:type="spellEnd"/>
      <w:r w:rsidR="001F3AFB" w:rsidRPr="001F3AFB">
        <w:rPr>
          <w:rFonts w:ascii="Tahoma" w:eastAsia="SimSun" w:hAnsi="Tahoma" w:cs="Tahoma"/>
          <w:bCs/>
          <w:sz w:val="24"/>
          <w:szCs w:val="24"/>
        </w:rPr>
        <w:t xml:space="preserve"> de </w:t>
      </w:r>
      <w:proofErr w:type="spellStart"/>
      <w:r w:rsidR="001F3AFB" w:rsidRPr="001F3AFB">
        <w:rPr>
          <w:rFonts w:ascii="Tahoma" w:eastAsia="SimSun" w:hAnsi="Tahoma" w:cs="Tahoma"/>
          <w:bCs/>
          <w:sz w:val="24"/>
          <w:szCs w:val="24"/>
        </w:rPr>
        <w:t>Roure</w:t>
      </w:r>
      <w:proofErr w:type="spellEnd"/>
      <w:r w:rsidR="001F3AFB" w:rsidRPr="001F3AFB">
        <w:rPr>
          <w:rFonts w:ascii="Tahoma" w:eastAsia="SimSun" w:hAnsi="Tahoma" w:cs="Tahoma"/>
          <w:bCs/>
          <w:sz w:val="24"/>
          <w:szCs w:val="24"/>
        </w:rPr>
        <w:t xml:space="preserve">, que “inclui no Calendário Oficial de Eventos do Distrito Federal o Dia da </w:t>
      </w:r>
      <w:proofErr w:type="spellStart"/>
      <w:r w:rsidR="001F3AFB" w:rsidRPr="001F3AFB">
        <w:rPr>
          <w:rFonts w:ascii="Tahoma" w:eastAsia="SimSun" w:hAnsi="Tahoma" w:cs="Tahoma"/>
          <w:bCs/>
          <w:sz w:val="24"/>
          <w:szCs w:val="24"/>
        </w:rPr>
        <w:t>Capelania</w:t>
      </w:r>
      <w:proofErr w:type="spellEnd"/>
      <w:r w:rsidR="001F3AFB" w:rsidRPr="001F3AFB">
        <w:rPr>
          <w:rFonts w:ascii="Tahoma" w:eastAsia="SimSun" w:hAnsi="Tahoma" w:cs="Tahoma"/>
          <w:bCs/>
          <w:sz w:val="24"/>
          <w:szCs w:val="24"/>
        </w:rPr>
        <w:t xml:space="preserve"> Voluntária, a ser comemorado anualmente em Brasília no dia 24 de julho”.</w:t>
      </w:r>
    </w:p>
    <w:p w:rsidR="001F3AFB" w:rsidRPr="001F3AFB" w:rsidRDefault="001F3AFB" w:rsidP="001F3AFB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1F3AFB">
        <w:rPr>
          <w:rFonts w:ascii="Tahoma" w:eastAsia="SimSun" w:hAnsi="Tahoma" w:cs="Tahoma"/>
          <w:b/>
          <w:bCs/>
          <w:sz w:val="24"/>
          <w:szCs w:val="24"/>
        </w:rPr>
        <w:t>RELATORIA: Deputado Bispo Renato Andrade</w:t>
      </w:r>
    </w:p>
    <w:p w:rsidR="001F3AFB" w:rsidRPr="001F3AFB" w:rsidRDefault="001F3AFB" w:rsidP="001F3AFB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1F3AFB">
        <w:rPr>
          <w:rFonts w:ascii="Tahoma" w:eastAsia="SimSun" w:hAnsi="Tahoma" w:cs="Tahoma"/>
          <w:b/>
          <w:bCs/>
          <w:sz w:val="24"/>
          <w:szCs w:val="24"/>
        </w:rPr>
        <w:t>PARECER: Admissibilidade</w:t>
      </w:r>
    </w:p>
    <w:p w:rsidR="001F3AFB" w:rsidRDefault="001F3AFB" w:rsidP="001F3AFB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</w:p>
    <w:p w:rsidR="00A84C76" w:rsidRPr="00A84C76" w:rsidRDefault="00144CDC" w:rsidP="00A84C76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t>9</w:t>
      </w:r>
      <w:r w:rsidR="00A84C76">
        <w:rPr>
          <w:rFonts w:ascii="Tahoma" w:eastAsia="SimSun" w:hAnsi="Tahoma" w:cs="Tahoma"/>
          <w:b/>
          <w:bCs/>
          <w:sz w:val="24"/>
          <w:szCs w:val="24"/>
        </w:rPr>
        <w:t xml:space="preserve"> – PDL 40</w:t>
      </w:r>
      <w:r w:rsidR="00A84C76" w:rsidRPr="00A84C76">
        <w:rPr>
          <w:rFonts w:ascii="Tahoma" w:eastAsia="SimSun" w:hAnsi="Tahoma" w:cs="Tahoma"/>
          <w:b/>
          <w:bCs/>
          <w:sz w:val="24"/>
          <w:szCs w:val="24"/>
        </w:rPr>
        <w:t xml:space="preserve">/2015, </w:t>
      </w:r>
      <w:r w:rsidR="00A84C76" w:rsidRPr="00A84C76">
        <w:rPr>
          <w:rFonts w:ascii="Tahoma" w:eastAsia="SimSun" w:hAnsi="Tahoma" w:cs="Tahoma"/>
          <w:bCs/>
          <w:sz w:val="24"/>
          <w:szCs w:val="24"/>
        </w:rPr>
        <w:t>de auto</w:t>
      </w:r>
      <w:r w:rsidR="00A84C76">
        <w:rPr>
          <w:rFonts w:ascii="Tahoma" w:eastAsia="SimSun" w:hAnsi="Tahoma" w:cs="Tahoma"/>
          <w:bCs/>
          <w:sz w:val="24"/>
          <w:szCs w:val="24"/>
        </w:rPr>
        <w:t>ria do Dep. Júlio César</w:t>
      </w:r>
      <w:r w:rsidR="00A84C76" w:rsidRPr="00A84C76">
        <w:rPr>
          <w:rFonts w:ascii="Tahoma" w:eastAsia="SimSun" w:hAnsi="Tahoma" w:cs="Tahoma"/>
          <w:bCs/>
          <w:sz w:val="24"/>
          <w:szCs w:val="24"/>
        </w:rPr>
        <w:t xml:space="preserve">, que “concede o Título de Cidadão Honorário de Brasília ao </w:t>
      </w:r>
      <w:r w:rsidR="00A84C76">
        <w:rPr>
          <w:rFonts w:ascii="Tahoma" w:eastAsia="SimSun" w:hAnsi="Tahoma" w:cs="Tahoma"/>
          <w:bCs/>
          <w:sz w:val="24"/>
          <w:szCs w:val="24"/>
        </w:rPr>
        <w:t xml:space="preserve">Excelentíssimo </w:t>
      </w:r>
      <w:r w:rsidR="00A84C76" w:rsidRPr="00A84C76">
        <w:rPr>
          <w:rFonts w:ascii="Tahoma" w:eastAsia="SimSun" w:hAnsi="Tahoma" w:cs="Tahoma"/>
          <w:bCs/>
          <w:sz w:val="24"/>
          <w:szCs w:val="24"/>
        </w:rPr>
        <w:t>Senhor</w:t>
      </w:r>
      <w:r w:rsidR="00A84C76">
        <w:rPr>
          <w:rFonts w:ascii="Tahoma" w:eastAsia="SimSun" w:hAnsi="Tahoma" w:cs="Tahoma"/>
          <w:bCs/>
          <w:sz w:val="24"/>
          <w:szCs w:val="24"/>
        </w:rPr>
        <w:t xml:space="preserve"> Doutor Marco Polo Dias Freitas</w:t>
      </w:r>
      <w:r w:rsidR="00A84C76" w:rsidRPr="00A84C76">
        <w:rPr>
          <w:rFonts w:ascii="Tahoma" w:eastAsia="SimSun" w:hAnsi="Tahoma" w:cs="Tahoma"/>
          <w:bCs/>
          <w:sz w:val="24"/>
          <w:szCs w:val="24"/>
        </w:rPr>
        <w:t>”.</w:t>
      </w:r>
    </w:p>
    <w:p w:rsidR="00A84C76" w:rsidRPr="00A84C76" w:rsidRDefault="00A84C76" w:rsidP="00A84C76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A84C76">
        <w:rPr>
          <w:rFonts w:ascii="Tahoma" w:eastAsia="SimSun" w:hAnsi="Tahoma" w:cs="Tahoma"/>
          <w:b/>
          <w:bCs/>
          <w:sz w:val="24"/>
          <w:szCs w:val="24"/>
        </w:rPr>
        <w:t xml:space="preserve">RELATORIA: Deputado </w:t>
      </w:r>
      <w:r>
        <w:rPr>
          <w:rFonts w:ascii="Tahoma" w:eastAsia="SimSun" w:hAnsi="Tahoma" w:cs="Tahoma"/>
          <w:b/>
          <w:bCs/>
          <w:sz w:val="24"/>
          <w:szCs w:val="24"/>
        </w:rPr>
        <w:t>Bispo Renato Andrade</w:t>
      </w:r>
    </w:p>
    <w:p w:rsidR="00A84C76" w:rsidRPr="00A84C76" w:rsidRDefault="00A84C76" w:rsidP="00A84C76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t>PARECER: Admissibilidade acatada a emenda da CAS</w:t>
      </w:r>
    </w:p>
    <w:p w:rsidR="001500F3" w:rsidRDefault="001500F3" w:rsidP="00242293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</w:p>
    <w:p w:rsidR="00242293" w:rsidRPr="00A84C76" w:rsidRDefault="00242293" w:rsidP="00242293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t>1</w:t>
      </w:r>
      <w:r w:rsidR="00144CDC">
        <w:rPr>
          <w:rFonts w:ascii="Tahoma" w:eastAsia="SimSun" w:hAnsi="Tahoma" w:cs="Tahoma"/>
          <w:b/>
          <w:bCs/>
          <w:sz w:val="24"/>
          <w:szCs w:val="24"/>
        </w:rPr>
        <w:t>0</w:t>
      </w:r>
      <w:r>
        <w:rPr>
          <w:rFonts w:ascii="Tahoma" w:eastAsia="SimSun" w:hAnsi="Tahoma" w:cs="Tahoma"/>
          <w:b/>
          <w:bCs/>
          <w:sz w:val="24"/>
          <w:szCs w:val="24"/>
        </w:rPr>
        <w:t xml:space="preserve"> – PDL </w:t>
      </w:r>
      <w:r>
        <w:rPr>
          <w:rFonts w:ascii="Tahoma" w:eastAsia="SimSun" w:hAnsi="Tahoma" w:cs="Tahoma"/>
          <w:b/>
          <w:bCs/>
          <w:sz w:val="24"/>
          <w:szCs w:val="24"/>
        </w:rPr>
        <w:t>280</w:t>
      </w:r>
      <w:r w:rsidRPr="00A84C76">
        <w:rPr>
          <w:rFonts w:ascii="Tahoma" w:eastAsia="SimSun" w:hAnsi="Tahoma" w:cs="Tahoma"/>
          <w:b/>
          <w:bCs/>
          <w:sz w:val="24"/>
          <w:szCs w:val="24"/>
        </w:rPr>
        <w:t>/201</w:t>
      </w:r>
      <w:r>
        <w:rPr>
          <w:rFonts w:ascii="Tahoma" w:eastAsia="SimSun" w:hAnsi="Tahoma" w:cs="Tahoma"/>
          <w:b/>
          <w:bCs/>
          <w:sz w:val="24"/>
          <w:szCs w:val="24"/>
        </w:rPr>
        <w:t>4</w:t>
      </w:r>
      <w:r w:rsidRPr="00A84C76">
        <w:rPr>
          <w:rFonts w:ascii="Tahoma" w:eastAsia="SimSun" w:hAnsi="Tahoma" w:cs="Tahoma"/>
          <w:b/>
          <w:bCs/>
          <w:sz w:val="24"/>
          <w:szCs w:val="24"/>
        </w:rPr>
        <w:t xml:space="preserve">, </w:t>
      </w:r>
      <w:r w:rsidRPr="00A84C76">
        <w:rPr>
          <w:rFonts w:ascii="Tahoma" w:eastAsia="SimSun" w:hAnsi="Tahoma" w:cs="Tahoma"/>
          <w:bCs/>
          <w:sz w:val="24"/>
          <w:szCs w:val="24"/>
        </w:rPr>
        <w:t>de auto</w:t>
      </w:r>
      <w:r>
        <w:rPr>
          <w:rFonts w:ascii="Tahoma" w:eastAsia="SimSun" w:hAnsi="Tahoma" w:cs="Tahoma"/>
          <w:bCs/>
          <w:sz w:val="24"/>
          <w:szCs w:val="24"/>
        </w:rPr>
        <w:t>ria do Dep. J</w:t>
      </w:r>
      <w:r>
        <w:rPr>
          <w:rFonts w:ascii="Tahoma" w:eastAsia="SimSun" w:hAnsi="Tahoma" w:cs="Tahoma"/>
          <w:bCs/>
          <w:sz w:val="24"/>
          <w:szCs w:val="24"/>
        </w:rPr>
        <w:t>oe Valle</w:t>
      </w:r>
      <w:r w:rsidRPr="00A84C76">
        <w:rPr>
          <w:rFonts w:ascii="Tahoma" w:eastAsia="SimSun" w:hAnsi="Tahoma" w:cs="Tahoma"/>
          <w:bCs/>
          <w:sz w:val="24"/>
          <w:szCs w:val="24"/>
        </w:rPr>
        <w:t>, que “</w:t>
      </w:r>
      <w:r w:rsidR="00C802B0">
        <w:rPr>
          <w:rFonts w:ascii="Tahoma" w:eastAsia="SimSun" w:hAnsi="Tahoma" w:cs="Tahoma"/>
          <w:bCs/>
          <w:sz w:val="24"/>
          <w:szCs w:val="24"/>
        </w:rPr>
        <w:t>c</w:t>
      </w:r>
      <w:r w:rsidR="00C802B0" w:rsidRPr="00C802B0">
        <w:rPr>
          <w:rFonts w:ascii="Tahoma" w:eastAsia="SimSun" w:hAnsi="Tahoma" w:cs="Tahoma"/>
          <w:bCs/>
          <w:sz w:val="24"/>
          <w:szCs w:val="24"/>
        </w:rPr>
        <w:t xml:space="preserve">oncede o Título de Cidadão Honorário de Brasília ao Embaixador da Grécia Senhor </w:t>
      </w:r>
      <w:proofErr w:type="spellStart"/>
      <w:r w:rsidR="00C802B0" w:rsidRPr="00C802B0">
        <w:rPr>
          <w:rFonts w:ascii="Tahoma" w:eastAsia="SimSun" w:hAnsi="Tahoma" w:cs="Tahoma"/>
          <w:bCs/>
          <w:sz w:val="24"/>
          <w:szCs w:val="24"/>
        </w:rPr>
        <w:t>Dmitri</w:t>
      </w:r>
      <w:proofErr w:type="spellEnd"/>
      <w:r w:rsidR="00C802B0" w:rsidRPr="00C802B0">
        <w:rPr>
          <w:rFonts w:ascii="Tahoma" w:eastAsia="SimSun" w:hAnsi="Tahoma" w:cs="Tahoma"/>
          <w:bCs/>
          <w:sz w:val="24"/>
          <w:szCs w:val="24"/>
        </w:rPr>
        <w:t xml:space="preserve"> </w:t>
      </w:r>
      <w:proofErr w:type="spellStart"/>
      <w:r w:rsidR="00C802B0" w:rsidRPr="00C802B0">
        <w:rPr>
          <w:rFonts w:ascii="Tahoma" w:eastAsia="SimSun" w:hAnsi="Tahoma" w:cs="Tahoma"/>
          <w:bCs/>
          <w:sz w:val="24"/>
          <w:szCs w:val="24"/>
        </w:rPr>
        <w:t>Alexandrakis</w:t>
      </w:r>
      <w:proofErr w:type="spellEnd"/>
      <w:r w:rsidRPr="00A84C76">
        <w:rPr>
          <w:rFonts w:ascii="Tahoma" w:eastAsia="SimSun" w:hAnsi="Tahoma" w:cs="Tahoma"/>
          <w:bCs/>
          <w:sz w:val="24"/>
          <w:szCs w:val="24"/>
        </w:rPr>
        <w:t>”.</w:t>
      </w:r>
    </w:p>
    <w:p w:rsidR="00242293" w:rsidRPr="00A84C76" w:rsidRDefault="00242293" w:rsidP="00242293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A84C76">
        <w:rPr>
          <w:rFonts w:ascii="Tahoma" w:eastAsia="SimSun" w:hAnsi="Tahoma" w:cs="Tahoma"/>
          <w:b/>
          <w:bCs/>
          <w:sz w:val="24"/>
          <w:szCs w:val="24"/>
        </w:rPr>
        <w:t xml:space="preserve">RELATORIA: Deputado </w:t>
      </w:r>
      <w:r>
        <w:rPr>
          <w:rFonts w:ascii="Tahoma" w:eastAsia="SimSun" w:hAnsi="Tahoma" w:cs="Tahoma"/>
          <w:b/>
          <w:bCs/>
          <w:sz w:val="24"/>
          <w:szCs w:val="24"/>
        </w:rPr>
        <w:t>Raimundo Ribeiro</w:t>
      </w:r>
    </w:p>
    <w:p w:rsidR="00242293" w:rsidRPr="00A84C76" w:rsidRDefault="00242293" w:rsidP="00242293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t>PARECER: Admissibilidade</w:t>
      </w:r>
    </w:p>
    <w:p w:rsidR="00A84C76" w:rsidRPr="001F3AFB" w:rsidRDefault="00A84C76" w:rsidP="001F3AFB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</w:p>
    <w:p w:rsidR="001F3AFB" w:rsidRPr="001F3AFB" w:rsidRDefault="001F3AFB" w:rsidP="001F3AFB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</w:p>
    <w:p w:rsidR="00A06AAA" w:rsidRDefault="00A06AAA" w:rsidP="00CF42C7">
      <w:pPr>
        <w:pStyle w:val="Corpodetexto3"/>
        <w:spacing w:after="0"/>
        <w:rPr>
          <w:rFonts w:cs="Tahoma"/>
          <w:b/>
          <w:bCs/>
          <w:sz w:val="24"/>
          <w:szCs w:val="24"/>
        </w:rPr>
      </w:pPr>
    </w:p>
    <w:p w:rsidR="00144CDC" w:rsidRDefault="00144CDC" w:rsidP="00CF42C7">
      <w:pPr>
        <w:pStyle w:val="Corpodetexto3"/>
        <w:spacing w:after="0"/>
        <w:rPr>
          <w:rFonts w:cs="Tahoma"/>
          <w:b/>
          <w:bCs/>
          <w:sz w:val="24"/>
          <w:szCs w:val="24"/>
        </w:rPr>
      </w:pPr>
    </w:p>
    <w:p w:rsidR="00144CDC" w:rsidRDefault="00144CDC" w:rsidP="00CF42C7">
      <w:pPr>
        <w:pStyle w:val="Corpodetexto3"/>
        <w:spacing w:after="0"/>
        <w:rPr>
          <w:rFonts w:cs="Tahoma"/>
          <w:b/>
          <w:bCs/>
          <w:sz w:val="24"/>
          <w:szCs w:val="24"/>
        </w:rPr>
      </w:pPr>
    </w:p>
    <w:p w:rsidR="004031E0" w:rsidRPr="00C43C1C" w:rsidRDefault="004031E0" w:rsidP="004031E0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Eduardo Miranda Melis</w:t>
      </w:r>
    </w:p>
    <w:p w:rsidR="004031E0" w:rsidRPr="00C43C1C" w:rsidRDefault="004031E0" w:rsidP="004031E0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  <w:r w:rsidRPr="00C43C1C">
        <w:rPr>
          <w:rFonts w:ascii="Tahoma" w:hAnsi="Tahoma" w:cs="Tahoma"/>
          <w:b/>
          <w:sz w:val="24"/>
          <w:szCs w:val="24"/>
        </w:rPr>
        <w:t>Secretário – CCJ</w:t>
      </w:r>
    </w:p>
    <w:p w:rsidR="004031E0" w:rsidRPr="00C43C1C" w:rsidRDefault="004031E0" w:rsidP="004031E0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</w:p>
    <w:sectPr w:rsidR="004031E0" w:rsidRPr="00C43C1C" w:rsidSect="004304B7">
      <w:headerReference w:type="first" r:id="rId8"/>
      <w:pgSz w:w="11904" w:h="16836" w:code="9"/>
      <w:pgMar w:top="1208" w:right="1134" w:bottom="1134" w:left="1701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5450" w:rsidRDefault="00B55450" w:rsidP="003B0573">
      <w:pPr>
        <w:spacing w:after="0" w:line="240" w:lineRule="auto"/>
      </w:pPr>
      <w:r>
        <w:separator/>
      </w:r>
    </w:p>
  </w:endnote>
  <w:endnote w:type="continuationSeparator" w:id="0">
    <w:p w:rsidR="00B55450" w:rsidRDefault="00B55450" w:rsidP="003B05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5450" w:rsidRDefault="00B55450" w:rsidP="003B0573">
      <w:pPr>
        <w:spacing w:after="0" w:line="240" w:lineRule="auto"/>
      </w:pPr>
      <w:r>
        <w:separator/>
      </w:r>
    </w:p>
  </w:footnote>
  <w:footnote w:type="continuationSeparator" w:id="0">
    <w:p w:rsidR="00B55450" w:rsidRDefault="00B55450" w:rsidP="003B05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4A0" w:firstRow="1" w:lastRow="0" w:firstColumn="1" w:lastColumn="0" w:noHBand="0" w:noVBand="1"/>
    </w:tblPr>
    <w:tblGrid>
      <w:gridCol w:w="9059"/>
    </w:tblGrid>
    <w:tr w:rsidR="00B55450" w:rsidRPr="00412F43" w:rsidTr="00412F43">
      <w:tc>
        <w:tcPr>
          <w:tcW w:w="9209" w:type="dxa"/>
        </w:tcPr>
        <w:p w:rsidR="00B55450" w:rsidRPr="00B60B0A" w:rsidRDefault="00B55450" w:rsidP="00412F43">
          <w:pPr>
            <w:pStyle w:val="Cabealho"/>
            <w:spacing w:before="120" w:after="0"/>
            <w:jc w:val="center"/>
            <w:rPr>
              <w:sz w:val="22"/>
              <w:szCs w:val="36"/>
            </w:rPr>
          </w:pPr>
          <w:r w:rsidRPr="00B60B0A">
            <w:rPr>
              <w:rFonts w:ascii="Arial" w:hAnsi="Arial" w:cs="Arial"/>
              <w:b/>
              <w:sz w:val="36"/>
              <w:szCs w:val="36"/>
            </w:rPr>
            <w:t>COMISSÃO DE CONSTITUIÇÃO E JUSTIÇA</w:t>
          </w:r>
        </w:p>
      </w:tc>
    </w:tr>
  </w:tbl>
  <w:p w:rsidR="00B55450" w:rsidRPr="002304C7" w:rsidRDefault="00B55450" w:rsidP="00B14676">
    <w:pPr>
      <w:pStyle w:val="Cabealho"/>
      <w:spacing w:before="120" w:after="0"/>
      <w:rPr>
        <w:szCs w:val="3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1807547"/>
    <w:multiLevelType w:val="hybridMultilevel"/>
    <w:tmpl w:val="C50A8764"/>
    <w:lvl w:ilvl="0" w:tplc="97C00FEA">
      <w:start w:val="1"/>
      <w:numFmt w:val="decimal"/>
      <w:lvlText w:val="%1."/>
      <w:lvlJc w:val="left"/>
      <w:pPr>
        <w:ind w:left="1353" w:hanging="360"/>
      </w:pPr>
      <w:rPr>
        <w:rFonts w:ascii="Tahoma" w:eastAsia="Times New Roman" w:hAnsi="Tahoma" w:cs="Tahoma"/>
      </w:rPr>
    </w:lvl>
    <w:lvl w:ilvl="1" w:tplc="04160019" w:tentative="1">
      <w:start w:val="1"/>
      <w:numFmt w:val="lowerLetter"/>
      <w:lvlText w:val="%2."/>
      <w:lvlJc w:val="left"/>
      <w:pPr>
        <w:ind w:left="2073" w:hanging="360"/>
      </w:pPr>
    </w:lvl>
    <w:lvl w:ilvl="2" w:tplc="0416001B" w:tentative="1">
      <w:start w:val="1"/>
      <w:numFmt w:val="lowerRoman"/>
      <w:lvlText w:val="%3."/>
      <w:lvlJc w:val="right"/>
      <w:pPr>
        <w:ind w:left="2793" w:hanging="180"/>
      </w:pPr>
    </w:lvl>
    <w:lvl w:ilvl="3" w:tplc="0416000F" w:tentative="1">
      <w:start w:val="1"/>
      <w:numFmt w:val="decimal"/>
      <w:lvlText w:val="%4."/>
      <w:lvlJc w:val="left"/>
      <w:pPr>
        <w:ind w:left="3513" w:hanging="360"/>
      </w:pPr>
    </w:lvl>
    <w:lvl w:ilvl="4" w:tplc="04160019" w:tentative="1">
      <w:start w:val="1"/>
      <w:numFmt w:val="lowerLetter"/>
      <w:lvlText w:val="%5."/>
      <w:lvlJc w:val="left"/>
      <w:pPr>
        <w:ind w:left="4233" w:hanging="360"/>
      </w:pPr>
    </w:lvl>
    <w:lvl w:ilvl="5" w:tplc="0416001B" w:tentative="1">
      <w:start w:val="1"/>
      <w:numFmt w:val="lowerRoman"/>
      <w:lvlText w:val="%6."/>
      <w:lvlJc w:val="right"/>
      <w:pPr>
        <w:ind w:left="4953" w:hanging="180"/>
      </w:pPr>
    </w:lvl>
    <w:lvl w:ilvl="6" w:tplc="0416000F" w:tentative="1">
      <w:start w:val="1"/>
      <w:numFmt w:val="decimal"/>
      <w:lvlText w:val="%7."/>
      <w:lvlJc w:val="left"/>
      <w:pPr>
        <w:ind w:left="5673" w:hanging="360"/>
      </w:pPr>
    </w:lvl>
    <w:lvl w:ilvl="7" w:tplc="04160019" w:tentative="1">
      <w:start w:val="1"/>
      <w:numFmt w:val="lowerLetter"/>
      <w:lvlText w:val="%8."/>
      <w:lvlJc w:val="left"/>
      <w:pPr>
        <w:ind w:left="6393" w:hanging="360"/>
      </w:pPr>
    </w:lvl>
    <w:lvl w:ilvl="8" w:tplc="0416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" w15:restartNumberingAfterBreak="0">
    <w:nsid w:val="756739AE"/>
    <w:multiLevelType w:val="hybridMultilevel"/>
    <w:tmpl w:val="AE769004"/>
    <w:lvl w:ilvl="0" w:tplc="CA662AEA">
      <w:start w:val="1"/>
      <w:numFmt w:val="decimal"/>
      <w:lvlText w:val="%1."/>
      <w:lvlJc w:val="left"/>
      <w:pPr>
        <w:ind w:left="1494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65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81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bordersDoNotSurroundHeader/>
  <w:bordersDoNotSurroundFooter/>
  <w:proofState w:spelling="clean" w:grammar="clean"/>
  <w:defaultTabStop w:val="720"/>
  <w:hyphenationZone w:val="425"/>
  <w:drawingGridHorizontalSpacing w:val="11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37990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0573"/>
    <w:rsid w:val="000002A1"/>
    <w:rsid w:val="0000125F"/>
    <w:rsid w:val="0000291D"/>
    <w:rsid w:val="00005C1B"/>
    <w:rsid w:val="00006458"/>
    <w:rsid w:val="00006B3A"/>
    <w:rsid w:val="00006C04"/>
    <w:rsid w:val="00006CB6"/>
    <w:rsid w:val="000073DC"/>
    <w:rsid w:val="000106EC"/>
    <w:rsid w:val="00011B52"/>
    <w:rsid w:val="00012290"/>
    <w:rsid w:val="00012991"/>
    <w:rsid w:val="00012A6E"/>
    <w:rsid w:val="00015D20"/>
    <w:rsid w:val="00020245"/>
    <w:rsid w:val="000213E3"/>
    <w:rsid w:val="0002222B"/>
    <w:rsid w:val="00022B5B"/>
    <w:rsid w:val="0002374A"/>
    <w:rsid w:val="0002644E"/>
    <w:rsid w:val="0002677F"/>
    <w:rsid w:val="00026B82"/>
    <w:rsid w:val="0002727F"/>
    <w:rsid w:val="00031EA2"/>
    <w:rsid w:val="00032792"/>
    <w:rsid w:val="0003468A"/>
    <w:rsid w:val="00034802"/>
    <w:rsid w:val="0003707E"/>
    <w:rsid w:val="00037441"/>
    <w:rsid w:val="00041A67"/>
    <w:rsid w:val="000427ED"/>
    <w:rsid w:val="000431B1"/>
    <w:rsid w:val="00043A54"/>
    <w:rsid w:val="00043D1A"/>
    <w:rsid w:val="000453D9"/>
    <w:rsid w:val="00045621"/>
    <w:rsid w:val="0005097E"/>
    <w:rsid w:val="00050BD5"/>
    <w:rsid w:val="00050FC0"/>
    <w:rsid w:val="000514AE"/>
    <w:rsid w:val="000523C1"/>
    <w:rsid w:val="00054610"/>
    <w:rsid w:val="0005686C"/>
    <w:rsid w:val="00057123"/>
    <w:rsid w:val="000665AA"/>
    <w:rsid w:val="000707EB"/>
    <w:rsid w:val="0007098A"/>
    <w:rsid w:val="00071C9F"/>
    <w:rsid w:val="00074787"/>
    <w:rsid w:val="00075B66"/>
    <w:rsid w:val="00076E15"/>
    <w:rsid w:val="0007708E"/>
    <w:rsid w:val="000810A6"/>
    <w:rsid w:val="00081E1D"/>
    <w:rsid w:val="00084EF1"/>
    <w:rsid w:val="000853A8"/>
    <w:rsid w:val="000853C6"/>
    <w:rsid w:val="00085E38"/>
    <w:rsid w:val="00087A2B"/>
    <w:rsid w:val="00090DF7"/>
    <w:rsid w:val="00091591"/>
    <w:rsid w:val="00095982"/>
    <w:rsid w:val="000A1BE9"/>
    <w:rsid w:val="000A3EF2"/>
    <w:rsid w:val="000A4D13"/>
    <w:rsid w:val="000A7563"/>
    <w:rsid w:val="000A7D62"/>
    <w:rsid w:val="000B1F61"/>
    <w:rsid w:val="000B319E"/>
    <w:rsid w:val="000B43D3"/>
    <w:rsid w:val="000B4DD9"/>
    <w:rsid w:val="000B6417"/>
    <w:rsid w:val="000B6782"/>
    <w:rsid w:val="000C383F"/>
    <w:rsid w:val="000C4B96"/>
    <w:rsid w:val="000C6864"/>
    <w:rsid w:val="000C6B60"/>
    <w:rsid w:val="000C6FD4"/>
    <w:rsid w:val="000C797E"/>
    <w:rsid w:val="000D3629"/>
    <w:rsid w:val="000D5CD2"/>
    <w:rsid w:val="000D7C98"/>
    <w:rsid w:val="000E494A"/>
    <w:rsid w:val="000E5976"/>
    <w:rsid w:val="000E67D4"/>
    <w:rsid w:val="000E7A12"/>
    <w:rsid w:val="000F00F7"/>
    <w:rsid w:val="000F07B3"/>
    <w:rsid w:val="000F07F1"/>
    <w:rsid w:val="000F212E"/>
    <w:rsid w:val="000F52F6"/>
    <w:rsid w:val="000F55C9"/>
    <w:rsid w:val="000F5A0B"/>
    <w:rsid w:val="000F70EC"/>
    <w:rsid w:val="000F7159"/>
    <w:rsid w:val="000F78C7"/>
    <w:rsid w:val="000F7C94"/>
    <w:rsid w:val="00100894"/>
    <w:rsid w:val="00101ACC"/>
    <w:rsid w:val="00102814"/>
    <w:rsid w:val="00105D64"/>
    <w:rsid w:val="0010794F"/>
    <w:rsid w:val="00107A6A"/>
    <w:rsid w:val="00110806"/>
    <w:rsid w:val="00110888"/>
    <w:rsid w:val="001145CF"/>
    <w:rsid w:val="00114FBB"/>
    <w:rsid w:val="00115BF0"/>
    <w:rsid w:val="00116EAD"/>
    <w:rsid w:val="00117CF4"/>
    <w:rsid w:val="00121225"/>
    <w:rsid w:val="00121A73"/>
    <w:rsid w:val="00122445"/>
    <w:rsid w:val="00125F23"/>
    <w:rsid w:val="00126156"/>
    <w:rsid w:val="001274B0"/>
    <w:rsid w:val="00130E4F"/>
    <w:rsid w:val="0013127D"/>
    <w:rsid w:val="0013402E"/>
    <w:rsid w:val="00134D1C"/>
    <w:rsid w:val="00135D73"/>
    <w:rsid w:val="0013729D"/>
    <w:rsid w:val="001401A7"/>
    <w:rsid w:val="00140410"/>
    <w:rsid w:val="001412E3"/>
    <w:rsid w:val="00141A26"/>
    <w:rsid w:val="001423E8"/>
    <w:rsid w:val="00142E61"/>
    <w:rsid w:val="00144475"/>
    <w:rsid w:val="00144CDC"/>
    <w:rsid w:val="001454A2"/>
    <w:rsid w:val="0014782D"/>
    <w:rsid w:val="00147BB4"/>
    <w:rsid w:val="001500F3"/>
    <w:rsid w:val="00150E69"/>
    <w:rsid w:val="0015102A"/>
    <w:rsid w:val="00151CED"/>
    <w:rsid w:val="001532A8"/>
    <w:rsid w:val="0015521E"/>
    <w:rsid w:val="001557D4"/>
    <w:rsid w:val="00155911"/>
    <w:rsid w:val="00157197"/>
    <w:rsid w:val="001606A9"/>
    <w:rsid w:val="00162DED"/>
    <w:rsid w:val="001650A2"/>
    <w:rsid w:val="00170C65"/>
    <w:rsid w:val="00172046"/>
    <w:rsid w:val="00175682"/>
    <w:rsid w:val="00176F1F"/>
    <w:rsid w:val="001803F7"/>
    <w:rsid w:val="0018243C"/>
    <w:rsid w:val="00183110"/>
    <w:rsid w:val="00184B3B"/>
    <w:rsid w:val="00184B94"/>
    <w:rsid w:val="00184EC3"/>
    <w:rsid w:val="00186DDB"/>
    <w:rsid w:val="00186DE1"/>
    <w:rsid w:val="00187B93"/>
    <w:rsid w:val="001924E9"/>
    <w:rsid w:val="00194206"/>
    <w:rsid w:val="00194464"/>
    <w:rsid w:val="00194F38"/>
    <w:rsid w:val="00196228"/>
    <w:rsid w:val="0019646E"/>
    <w:rsid w:val="00197EB8"/>
    <w:rsid w:val="001A40AC"/>
    <w:rsid w:val="001A4BCB"/>
    <w:rsid w:val="001A50B3"/>
    <w:rsid w:val="001A5A20"/>
    <w:rsid w:val="001A6B1A"/>
    <w:rsid w:val="001A6FD1"/>
    <w:rsid w:val="001A7709"/>
    <w:rsid w:val="001A7A6E"/>
    <w:rsid w:val="001B103B"/>
    <w:rsid w:val="001B16D9"/>
    <w:rsid w:val="001B38FD"/>
    <w:rsid w:val="001B43FD"/>
    <w:rsid w:val="001B5BFE"/>
    <w:rsid w:val="001B6A7D"/>
    <w:rsid w:val="001B7A6B"/>
    <w:rsid w:val="001C0747"/>
    <w:rsid w:val="001C18D5"/>
    <w:rsid w:val="001C56E0"/>
    <w:rsid w:val="001C6B35"/>
    <w:rsid w:val="001C6DF5"/>
    <w:rsid w:val="001D05FE"/>
    <w:rsid w:val="001D2947"/>
    <w:rsid w:val="001D4666"/>
    <w:rsid w:val="001D5462"/>
    <w:rsid w:val="001D5713"/>
    <w:rsid w:val="001D6662"/>
    <w:rsid w:val="001E156A"/>
    <w:rsid w:val="001E1BED"/>
    <w:rsid w:val="001E4311"/>
    <w:rsid w:val="001E4C07"/>
    <w:rsid w:val="001E515F"/>
    <w:rsid w:val="001E5E4E"/>
    <w:rsid w:val="001F01D0"/>
    <w:rsid w:val="001F3AFB"/>
    <w:rsid w:val="001F61E9"/>
    <w:rsid w:val="001F6650"/>
    <w:rsid w:val="001F7120"/>
    <w:rsid w:val="001F7CB3"/>
    <w:rsid w:val="00203C46"/>
    <w:rsid w:val="0020467C"/>
    <w:rsid w:val="00204D0B"/>
    <w:rsid w:val="002061B4"/>
    <w:rsid w:val="00207344"/>
    <w:rsid w:val="00210EB4"/>
    <w:rsid w:val="00211D3D"/>
    <w:rsid w:val="0021326A"/>
    <w:rsid w:val="00213E28"/>
    <w:rsid w:val="00214C94"/>
    <w:rsid w:val="00215DAF"/>
    <w:rsid w:val="00216D55"/>
    <w:rsid w:val="00217E3B"/>
    <w:rsid w:val="002204AE"/>
    <w:rsid w:val="00222296"/>
    <w:rsid w:val="00222751"/>
    <w:rsid w:val="00222784"/>
    <w:rsid w:val="002232FF"/>
    <w:rsid w:val="00223E4A"/>
    <w:rsid w:val="0022552E"/>
    <w:rsid w:val="00227353"/>
    <w:rsid w:val="00230176"/>
    <w:rsid w:val="00230328"/>
    <w:rsid w:val="002304C7"/>
    <w:rsid w:val="002310F2"/>
    <w:rsid w:val="00231C7C"/>
    <w:rsid w:val="002344A5"/>
    <w:rsid w:val="00234624"/>
    <w:rsid w:val="00236A36"/>
    <w:rsid w:val="00241968"/>
    <w:rsid w:val="00242293"/>
    <w:rsid w:val="00244A28"/>
    <w:rsid w:val="00247DB4"/>
    <w:rsid w:val="00250E71"/>
    <w:rsid w:val="00251CC5"/>
    <w:rsid w:val="002527BA"/>
    <w:rsid w:val="002537FF"/>
    <w:rsid w:val="00253846"/>
    <w:rsid w:val="00254AF6"/>
    <w:rsid w:val="00255348"/>
    <w:rsid w:val="00255BF2"/>
    <w:rsid w:val="002566B8"/>
    <w:rsid w:val="00256C6D"/>
    <w:rsid w:val="002608D7"/>
    <w:rsid w:val="0026366E"/>
    <w:rsid w:val="002641FC"/>
    <w:rsid w:val="00264EA7"/>
    <w:rsid w:val="00265E28"/>
    <w:rsid w:val="0026631B"/>
    <w:rsid w:val="0026643C"/>
    <w:rsid w:val="00266D06"/>
    <w:rsid w:val="00270A0F"/>
    <w:rsid w:val="0027191F"/>
    <w:rsid w:val="00271ABC"/>
    <w:rsid w:val="00271B32"/>
    <w:rsid w:val="002723D6"/>
    <w:rsid w:val="002724DD"/>
    <w:rsid w:val="00273AC0"/>
    <w:rsid w:val="0027495D"/>
    <w:rsid w:val="002752A9"/>
    <w:rsid w:val="00275942"/>
    <w:rsid w:val="00275C9C"/>
    <w:rsid w:val="00276FE5"/>
    <w:rsid w:val="00282FE5"/>
    <w:rsid w:val="00283681"/>
    <w:rsid w:val="00284B30"/>
    <w:rsid w:val="00284F30"/>
    <w:rsid w:val="002853A3"/>
    <w:rsid w:val="00285D75"/>
    <w:rsid w:val="0028618F"/>
    <w:rsid w:val="0029002E"/>
    <w:rsid w:val="00291B86"/>
    <w:rsid w:val="00291BF4"/>
    <w:rsid w:val="00292A45"/>
    <w:rsid w:val="00293D30"/>
    <w:rsid w:val="00294179"/>
    <w:rsid w:val="00295292"/>
    <w:rsid w:val="00296ED9"/>
    <w:rsid w:val="002971B6"/>
    <w:rsid w:val="00297583"/>
    <w:rsid w:val="002A17A8"/>
    <w:rsid w:val="002A3FFD"/>
    <w:rsid w:val="002A762D"/>
    <w:rsid w:val="002B024B"/>
    <w:rsid w:val="002B2FB7"/>
    <w:rsid w:val="002B42EC"/>
    <w:rsid w:val="002B4591"/>
    <w:rsid w:val="002B57D2"/>
    <w:rsid w:val="002B5B2F"/>
    <w:rsid w:val="002B617E"/>
    <w:rsid w:val="002C004A"/>
    <w:rsid w:val="002C2346"/>
    <w:rsid w:val="002C35AD"/>
    <w:rsid w:val="002C5785"/>
    <w:rsid w:val="002C5939"/>
    <w:rsid w:val="002C6762"/>
    <w:rsid w:val="002C7813"/>
    <w:rsid w:val="002D00A9"/>
    <w:rsid w:val="002D00E5"/>
    <w:rsid w:val="002D3C27"/>
    <w:rsid w:val="002D462B"/>
    <w:rsid w:val="002D77E2"/>
    <w:rsid w:val="002D7D61"/>
    <w:rsid w:val="002E4941"/>
    <w:rsid w:val="002E4BA1"/>
    <w:rsid w:val="002E53F0"/>
    <w:rsid w:val="002E7A69"/>
    <w:rsid w:val="002F10FE"/>
    <w:rsid w:val="002F26B2"/>
    <w:rsid w:val="002F31CC"/>
    <w:rsid w:val="002F32FC"/>
    <w:rsid w:val="002F37A1"/>
    <w:rsid w:val="002F3B25"/>
    <w:rsid w:val="002F3CB5"/>
    <w:rsid w:val="002F4AD2"/>
    <w:rsid w:val="002F4EE2"/>
    <w:rsid w:val="002F53A1"/>
    <w:rsid w:val="00301C65"/>
    <w:rsid w:val="00302B81"/>
    <w:rsid w:val="00303318"/>
    <w:rsid w:val="0030364D"/>
    <w:rsid w:val="00305D3B"/>
    <w:rsid w:val="00312B4E"/>
    <w:rsid w:val="0031354E"/>
    <w:rsid w:val="003155B0"/>
    <w:rsid w:val="00315AA2"/>
    <w:rsid w:val="00317D6F"/>
    <w:rsid w:val="00317E77"/>
    <w:rsid w:val="003350A0"/>
    <w:rsid w:val="003411E7"/>
    <w:rsid w:val="0034145D"/>
    <w:rsid w:val="003460D3"/>
    <w:rsid w:val="00347347"/>
    <w:rsid w:val="00350F55"/>
    <w:rsid w:val="003516AA"/>
    <w:rsid w:val="00355529"/>
    <w:rsid w:val="003571AE"/>
    <w:rsid w:val="00357FFB"/>
    <w:rsid w:val="00361043"/>
    <w:rsid w:val="0036197F"/>
    <w:rsid w:val="003621A3"/>
    <w:rsid w:val="00363303"/>
    <w:rsid w:val="0036762B"/>
    <w:rsid w:val="00367B49"/>
    <w:rsid w:val="00372746"/>
    <w:rsid w:val="00373223"/>
    <w:rsid w:val="003746F1"/>
    <w:rsid w:val="00374B7A"/>
    <w:rsid w:val="003764AD"/>
    <w:rsid w:val="00376604"/>
    <w:rsid w:val="00377918"/>
    <w:rsid w:val="003818F8"/>
    <w:rsid w:val="00384380"/>
    <w:rsid w:val="00385970"/>
    <w:rsid w:val="00391D86"/>
    <w:rsid w:val="0039202B"/>
    <w:rsid w:val="00393000"/>
    <w:rsid w:val="00393070"/>
    <w:rsid w:val="00395255"/>
    <w:rsid w:val="00395F9C"/>
    <w:rsid w:val="0039750A"/>
    <w:rsid w:val="003A0215"/>
    <w:rsid w:val="003A25AB"/>
    <w:rsid w:val="003A6A24"/>
    <w:rsid w:val="003A79E6"/>
    <w:rsid w:val="003B0573"/>
    <w:rsid w:val="003B5CD4"/>
    <w:rsid w:val="003B6B17"/>
    <w:rsid w:val="003B7811"/>
    <w:rsid w:val="003B7B6D"/>
    <w:rsid w:val="003C5D3C"/>
    <w:rsid w:val="003C6602"/>
    <w:rsid w:val="003D01D9"/>
    <w:rsid w:val="003D2D68"/>
    <w:rsid w:val="003D67AC"/>
    <w:rsid w:val="003E090C"/>
    <w:rsid w:val="003E16B6"/>
    <w:rsid w:val="003E21C3"/>
    <w:rsid w:val="003E354F"/>
    <w:rsid w:val="003E4E6A"/>
    <w:rsid w:val="003E5712"/>
    <w:rsid w:val="003E6833"/>
    <w:rsid w:val="003E76FB"/>
    <w:rsid w:val="003F2BF9"/>
    <w:rsid w:val="003F6CB6"/>
    <w:rsid w:val="00401053"/>
    <w:rsid w:val="00401985"/>
    <w:rsid w:val="004031E0"/>
    <w:rsid w:val="00403658"/>
    <w:rsid w:val="004064B2"/>
    <w:rsid w:val="00407755"/>
    <w:rsid w:val="00412BFB"/>
    <w:rsid w:val="00412C4B"/>
    <w:rsid w:val="00412F43"/>
    <w:rsid w:val="00413A0D"/>
    <w:rsid w:val="004149C4"/>
    <w:rsid w:val="00420007"/>
    <w:rsid w:val="004217E6"/>
    <w:rsid w:val="004226F6"/>
    <w:rsid w:val="0042455C"/>
    <w:rsid w:val="0042673D"/>
    <w:rsid w:val="00427A20"/>
    <w:rsid w:val="004304B7"/>
    <w:rsid w:val="00430766"/>
    <w:rsid w:val="00431A57"/>
    <w:rsid w:val="0043579F"/>
    <w:rsid w:val="00435B9F"/>
    <w:rsid w:val="0043701C"/>
    <w:rsid w:val="004418E3"/>
    <w:rsid w:val="0044220B"/>
    <w:rsid w:val="00443F43"/>
    <w:rsid w:val="00444F30"/>
    <w:rsid w:val="00445B75"/>
    <w:rsid w:val="00446E9E"/>
    <w:rsid w:val="00451D73"/>
    <w:rsid w:val="004522B7"/>
    <w:rsid w:val="00454EB2"/>
    <w:rsid w:val="004622F3"/>
    <w:rsid w:val="00462357"/>
    <w:rsid w:val="00462C11"/>
    <w:rsid w:val="0046406D"/>
    <w:rsid w:val="004653D3"/>
    <w:rsid w:val="00466116"/>
    <w:rsid w:val="00467D56"/>
    <w:rsid w:val="00471229"/>
    <w:rsid w:val="00471D1C"/>
    <w:rsid w:val="00472576"/>
    <w:rsid w:val="00472721"/>
    <w:rsid w:val="00474340"/>
    <w:rsid w:val="00475D14"/>
    <w:rsid w:val="0047643B"/>
    <w:rsid w:val="00483FD7"/>
    <w:rsid w:val="00486EFB"/>
    <w:rsid w:val="004877F0"/>
    <w:rsid w:val="004906AD"/>
    <w:rsid w:val="0049205D"/>
    <w:rsid w:val="004927AC"/>
    <w:rsid w:val="00496A46"/>
    <w:rsid w:val="00497689"/>
    <w:rsid w:val="004A17B4"/>
    <w:rsid w:val="004A2EC2"/>
    <w:rsid w:val="004A47B8"/>
    <w:rsid w:val="004A5664"/>
    <w:rsid w:val="004A7251"/>
    <w:rsid w:val="004A7B95"/>
    <w:rsid w:val="004B00EE"/>
    <w:rsid w:val="004B0752"/>
    <w:rsid w:val="004B1FDC"/>
    <w:rsid w:val="004B2BCC"/>
    <w:rsid w:val="004B49DE"/>
    <w:rsid w:val="004B729D"/>
    <w:rsid w:val="004C013C"/>
    <w:rsid w:val="004C031B"/>
    <w:rsid w:val="004C4097"/>
    <w:rsid w:val="004C40C5"/>
    <w:rsid w:val="004C4D27"/>
    <w:rsid w:val="004C6E7F"/>
    <w:rsid w:val="004C71EC"/>
    <w:rsid w:val="004D131F"/>
    <w:rsid w:val="004D1C1B"/>
    <w:rsid w:val="004D3156"/>
    <w:rsid w:val="004D3193"/>
    <w:rsid w:val="004D4C47"/>
    <w:rsid w:val="004D582E"/>
    <w:rsid w:val="004E1979"/>
    <w:rsid w:val="004E2361"/>
    <w:rsid w:val="004E57F3"/>
    <w:rsid w:val="004E61C5"/>
    <w:rsid w:val="004E6D67"/>
    <w:rsid w:val="004E7A82"/>
    <w:rsid w:val="004F2CE6"/>
    <w:rsid w:val="004F4DEA"/>
    <w:rsid w:val="004F4E34"/>
    <w:rsid w:val="004F522B"/>
    <w:rsid w:val="004F7140"/>
    <w:rsid w:val="004F72D2"/>
    <w:rsid w:val="00500815"/>
    <w:rsid w:val="00500D67"/>
    <w:rsid w:val="00501F2F"/>
    <w:rsid w:val="005021EC"/>
    <w:rsid w:val="0050388B"/>
    <w:rsid w:val="0050544E"/>
    <w:rsid w:val="00505713"/>
    <w:rsid w:val="00505906"/>
    <w:rsid w:val="00506462"/>
    <w:rsid w:val="00511511"/>
    <w:rsid w:val="00513B8E"/>
    <w:rsid w:val="00516C36"/>
    <w:rsid w:val="00517ED1"/>
    <w:rsid w:val="00520BDF"/>
    <w:rsid w:val="00522E6E"/>
    <w:rsid w:val="005231CB"/>
    <w:rsid w:val="00524545"/>
    <w:rsid w:val="00530195"/>
    <w:rsid w:val="005308AF"/>
    <w:rsid w:val="0053162D"/>
    <w:rsid w:val="005321C5"/>
    <w:rsid w:val="00533608"/>
    <w:rsid w:val="005342BD"/>
    <w:rsid w:val="00535846"/>
    <w:rsid w:val="00535922"/>
    <w:rsid w:val="0053598E"/>
    <w:rsid w:val="00536756"/>
    <w:rsid w:val="0053706A"/>
    <w:rsid w:val="0054031F"/>
    <w:rsid w:val="005408DC"/>
    <w:rsid w:val="00541BF6"/>
    <w:rsid w:val="00541E70"/>
    <w:rsid w:val="005433FC"/>
    <w:rsid w:val="005476E0"/>
    <w:rsid w:val="00550016"/>
    <w:rsid w:val="00551438"/>
    <w:rsid w:val="00552C2D"/>
    <w:rsid w:val="005552BB"/>
    <w:rsid w:val="00560414"/>
    <w:rsid w:val="00561CF6"/>
    <w:rsid w:val="00562333"/>
    <w:rsid w:val="0056273B"/>
    <w:rsid w:val="00563016"/>
    <w:rsid w:val="00563C83"/>
    <w:rsid w:val="00565036"/>
    <w:rsid w:val="005653EA"/>
    <w:rsid w:val="0056621B"/>
    <w:rsid w:val="005676F5"/>
    <w:rsid w:val="00567CEA"/>
    <w:rsid w:val="005731FD"/>
    <w:rsid w:val="00573585"/>
    <w:rsid w:val="00574475"/>
    <w:rsid w:val="00581A4C"/>
    <w:rsid w:val="00583944"/>
    <w:rsid w:val="00584A4D"/>
    <w:rsid w:val="005852B6"/>
    <w:rsid w:val="005910F6"/>
    <w:rsid w:val="0059196D"/>
    <w:rsid w:val="005943A2"/>
    <w:rsid w:val="0059489E"/>
    <w:rsid w:val="00596B71"/>
    <w:rsid w:val="005A05E1"/>
    <w:rsid w:val="005A09C4"/>
    <w:rsid w:val="005A0BBB"/>
    <w:rsid w:val="005A14C8"/>
    <w:rsid w:val="005A2E9D"/>
    <w:rsid w:val="005A735C"/>
    <w:rsid w:val="005B18A7"/>
    <w:rsid w:val="005B3DC5"/>
    <w:rsid w:val="005B444F"/>
    <w:rsid w:val="005B4964"/>
    <w:rsid w:val="005B77C7"/>
    <w:rsid w:val="005B7BB8"/>
    <w:rsid w:val="005C1065"/>
    <w:rsid w:val="005C1874"/>
    <w:rsid w:val="005C21A8"/>
    <w:rsid w:val="005C396D"/>
    <w:rsid w:val="005C3978"/>
    <w:rsid w:val="005C5671"/>
    <w:rsid w:val="005C5791"/>
    <w:rsid w:val="005C6B60"/>
    <w:rsid w:val="005C77D8"/>
    <w:rsid w:val="005D2B33"/>
    <w:rsid w:val="005D4AA1"/>
    <w:rsid w:val="005D6BE0"/>
    <w:rsid w:val="005D6F83"/>
    <w:rsid w:val="005D74B9"/>
    <w:rsid w:val="005E2D53"/>
    <w:rsid w:val="005E35EB"/>
    <w:rsid w:val="005E410C"/>
    <w:rsid w:val="005E53D8"/>
    <w:rsid w:val="005E672B"/>
    <w:rsid w:val="005E7E3B"/>
    <w:rsid w:val="005F0B45"/>
    <w:rsid w:val="005F1051"/>
    <w:rsid w:val="005F4517"/>
    <w:rsid w:val="005F4D29"/>
    <w:rsid w:val="005F50F5"/>
    <w:rsid w:val="005F5DE7"/>
    <w:rsid w:val="00602533"/>
    <w:rsid w:val="006029EE"/>
    <w:rsid w:val="006032B3"/>
    <w:rsid w:val="0060422E"/>
    <w:rsid w:val="006056AF"/>
    <w:rsid w:val="006073E5"/>
    <w:rsid w:val="00612B06"/>
    <w:rsid w:val="00613513"/>
    <w:rsid w:val="00613B49"/>
    <w:rsid w:val="00614B02"/>
    <w:rsid w:val="00616697"/>
    <w:rsid w:val="00616817"/>
    <w:rsid w:val="006236FE"/>
    <w:rsid w:val="006238CB"/>
    <w:rsid w:val="0062450B"/>
    <w:rsid w:val="006247A9"/>
    <w:rsid w:val="00624B4F"/>
    <w:rsid w:val="00625105"/>
    <w:rsid w:val="006257E2"/>
    <w:rsid w:val="00632A12"/>
    <w:rsid w:val="00633096"/>
    <w:rsid w:val="00634E00"/>
    <w:rsid w:val="00635C8B"/>
    <w:rsid w:val="00640AC3"/>
    <w:rsid w:val="006411CA"/>
    <w:rsid w:val="00642950"/>
    <w:rsid w:val="00643690"/>
    <w:rsid w:val="006505F8"/>
    <w:rsid w:val="006507CE"/>
    <w:rsid w:val="0065088E"/>
    <w:rsid w:val="00650F78"/>
    <w:rsid w:val="0065187D"/>
    <w:rsid w:val="0065280A"/>
    <w:rsid w:val="00653623"/>
    <w:rsid w:val="00653656"/>
    <w:rsid w:val="00653752"/>
    <w:rsid w:val="006539E8"/>
    <w:rsid w:val="00655C98"/>
    <w:rsid w:val="00656120"/>
    <w:rsid w:val="0065738B"/>
    <w:rsid w:val="00657452"/>
    <w:rsid w:val="006604E6"/>
    <w:rsid w:val="0066203C"/>
    <w:rsid w:val="00662EF7"/>
    <w:rsid w:val="0067025A"/>
    <w:rsid w:val="00672A86"/>
    <w:rsid w:val="00673564"/>
    <w:rsid w:val="00673A83"/>
    <w:rsid w:val="006760D8"/>
    <w:rsid w:val="00684A15"/>
    <w:rsid w:val="00684C29"/>
    <w:rsid w:val="00685226"/>
    <w:rsid w:val="0068687B"/>
    <w:rsid w:val="00687284"/>
    <w:rsid w:val="0069029E"/>
    <w:rsid w:val="0069109A"/>
    <w:rsid w:val="0069219F"/>
    <w:rsid w:val="00692C7A"/>
    <w:rsid w:val="00693ADD"/>
    <w:rsid w:val="00693B65"/>
    <w:rsid w:val="00694347"/>
    <w:rsid w:val="006944BF"/>
    <w:rsid w:val="0069592A"/>
    <w:rsid w:val="0069645C"/>
    <w:rsid w:val="006A0BB1"/>
    <w:rsid w:val="006A2D0C"/>
    <w:rsid w:val="006A3664"/>
    <w:rsid w:val="006A652C"/>
    <w:rsid w:val="006A666B"/>
    <w:rsid w:val="006A6B28"/>
    <w:rsid w:val="006A6D4E"/>
    <w:rsid w:val="006A6DF3"/>
    <w:rsid w:val="006B0843"/>
    <w:rsid w:val="006B37A8"/>
    <w:rsid w:val="006B7EB1"/>
    <w:rsid w:val="006C0AF8"/>
    <w:rsid w:val="006C2342"/>
    <w:rsid w:val="006C41B9"/>
    <w:rsid w:val="006C68E4"/>
    <w:rsid w:val="006C79D6"/>
    <w:rsid w:val="006D022D"/>
    <w:rsid w:val="006D1997"/>
    <w:rsid w:val="006D28E4"/>
    <w:rsid w:val="006D2919"/>
    <w:rsid w:val="006D381D"/>
    <w:rsid w:val="006D3BF0"/>
    <w:rsid w:val="006D4227"/>
    <w:rsid w:val="006D4FC6"/>
    <w:rsid w:val="006D53C0"/>
    <w:rsid w:val="006D7006"/>
    <w:rsid w:val="006D74C9"/>
    <w:rsid w:val="006D79E3"/>
    <w:rsid w:val="006E0731"/>
    <w:rsid w:val="006E2732"/>
    <w:rsid w:val="006E2BAB"/>
    <w:rsid w:val="006E49B2"/>
    <w:rsid w:val="006E4F16"/>
    <w:rsid w:val="006E56D2"/>
    <w:rsid w:val="006E5700"/>
    <w:rsid w:val="006E6997"/>
    <w:rsid w:val="006E7BF5"/>
    <w:rsid w:val="006F0945"/>
    <w:rsid w:val="006F0AAD"/>
    <w:rsid w:val="006F1A05"/>
    <w:rsid w:val="006F2BE3"/>
    <w:rsid w:val="006F6D8F"/>
    <w:rsid w:val="006F745D"/>
    <w:rsid w:val="006F7779"/>
    <w:rsid w:val="0070035F"/>
    <w:rsid w:val="00700DBB"/>
    <w:rsid w:val="007010E9"/>
    <w:rsid w:val="007063FC"/>
    <w:rsid w:val="00710421"/>
    <w:rsid w:val="007126A1"/>
    <w:rsid w:val="00712E22"/>
    <w:rsid w:val="0071349F"/>
    <w:rsid w:val="0071350C"/>
    <w:rsid w:val="00713C0B"/>
    <w:rsid w:val="007147A0"/>
    <w:rsid w:val="0072179F"/>
    <w:rsid w:val="007228A7"/>
    <w:rsid w:val="007236C8"/>
    <w:rsid w:val="00723E2E"/>
    <w:rsid w:val="0072494D"/>
    <w:rsid w:val="0072557B"/>
    <w:rsid w:val="007257C6"/>
    <w:rsid w:val="00730779"/>
    <w:rsid w:val="007322A8"/>
    <w:rsid w:val="007322CB"/>
    <w:rsid w:val="0073517B"/>
    <w:rsid w:val="00737BD7"/>
    <w:rsid w:val="00740B63"/>
    <w:rsid w:val="00740B6D"/>
    <w:rsid w:val="00743456"/>
    <w:rsid w:val="00745697"/>
    <w:rsid w:val="00747702"/>
    <w:rsid w:val="00750017"/>
    <w:rsid w:val="0075020B"/>
    <w:rsid w:val="00752595"/>
    <w:rsid w:val="00752CD8"/>
    <w:rsid w:val="007570E1"/>
    <w:rsid w:val="007602BC"/>
    <w:rsid w:val="007606FD"/>
    <w:rsid w:val="007612F1"/>
    <w:rsid w:val="0076135E"/>
    <w:rsid w:val="00763472"/>
    <w:rsid w:val="00764C4E"/>
    <w:rsid w:val="00764DEE"/>
    <w:rsid w:val="00765DF1"/>
    <w:rsid w:val="00770870"/>
    <w:rsid w:val="00771111"/>
    <w:rsid w:val="00772708"/>
    <w:rsid w:val="00772BF0"/>
    <w:rsid w:val="0078046D"/>
    <w:rsid w:val="00780515"/>
    <w:rsid w:val="00782E23"/>
    <w:rsid w:val="00783F87"/>
    <w:rsid w:val="007842C5"/>
    <w:rsid w:val="0078730F"/>
    <w:rsid w:val="00790729"/>
    <w:rsid w:val="00791549"/>
    <w:rsid w:val="00792129"/>
    <w:rsid w:val="00793272"/>
    <w:rsid w:val="007938EE"/>
    <w:rsid w:val="00794295"/>
    <w:rsid w:val="007952E4"/>
    <w:rsid w:val="007956B9"/>
    <w:rsid w:val="007A2889"/>
    <w:rsid w:val="007A30E9"/>
    <w:rsid w:val="007A33E4"/>
    <w:rsid w:val="007A4C10"/>
    <w:rsid w:val="007A55DC"/>
    <w:rsid w:val="007A5A18"/>
    <w:rsid w:val="007B0366"/>
    <w:rsid w:val="007B0F10"/>
    <w:rsid w:val="007B1703"/>
    <w:rsid w:val="007B2739"/>
    <w:rsid w:val="007B3CCF"/>
    <w:rsid w:val="007B4AEB"/>
    <w:rsid w:val="007B4D79"/>
    <w:rsid w:val="007B5300"/>
    <w:rsid w:val="007B7153"/>
    <w:rsid w:val="007B7832"/>
    <w:rsid w:val="007C2A64"/>
    <w:rsid w:val="007C3236"/>
    <w:rsid w:val="007C4F70"/>
    <w:rsid w:val="007C589E"/>
    <w:rsid w:val="007C5F6B"/>
    <w:rsid w:val="007C67C9"/>
    <w:rsid w:val="007C7137"/>
    <w:rsid w:val="007D086C"/>
    <w:rsid w:val="007D29DD"/>
    <w:rsid w:val="007D5DDA"/>
    <w:rsid w:val="007D77A7"/>
    <w:rsid w:val="007E2B3E"/>
    <w:rsid w:val="007E35E7"/>
    <w:rsid w:val="007E74AB"/>
    <w:rsid w:val="007E7A58"/>
    <w:rsid w:val="007E7DAF"/>
    <w:rsid w:val="007F0CEC"/>
    <w:rsid w:val="007F137C"/>
    <w:rsid w:val="007F2754"/>
    <w:rsid w:val="007F2F7C"/>
    <w:rsid w:val="007F4CCA"/>
    <w:rsid w:val="007F5796"/>
    <w:rsid w:val="007F695E"/>
    <w:rsid w:val="00801A24"/>
    <w:rsid w:val="00801E54"/>
    <w:rsid w:val="00803FD1"/>
    <w:rsid w:val="00804428"/>
    <w:rsid w:val="00807242"/>
    <w:rsid w:val="008114A9"/>
    <w:rsid w:val="008126BF"/>
    <w:rsid w:val="00821262"/>
    <w:rsid w:val="00824A86"/>
    <w:rsid w:val="00824C53"/>
    <w:rsid w:val="00826DD7"/>
    <w:rsid w:val="00827F84"/>
    <w:rsid w:val="0083179F"/>
    <w:rsid w:val="00833887"/>
    <w:rsid w:val="00833D4E"/>
    <w:rsid w:val="00834795"/>
    <w:rsid w:val="00834A20"/>
    <w:rsid w:val="008364E0"/>
    <w:rsid w:val="0084465F"/>
    <w:rsid w:val="008451B9"/>
    <w:rsid w:val="008471C7"/>
    <w:rsid w:val="00847322"/>
    <w:rsid w:val="00847E29"/>
    <w:rsid w:val="00854D8B"/>
    <w:rsid w:val="008553C9"/>
    <w:rsid w:val="00855B2F"/>
    <w:rsid w:val="00856389"/>
    <w:rsid w:val="00862022"/>
    <w:rsid w:val="00862C3D"/>
    <w:rsid w:val="00863A20"/>
    <w:rsid w:val="00863B3D"/>
    <w:rsid w:val="008655AB"/>
    <w:rsid w:val="008661F5"/>
    <w:rsid w:val="008673C9"/>
    <w:rsid w:val="008674F7"/>
    <w:rsid w:val="008730BD"/>
    <w:rsid w:val="008738A5"/>
    <w:rsid w:val="00874DF0"/>
    <w:rsid w:val="00877789"/>
    <w:rsid w:val="00877C8E"/>
    <w:rsid w:val="00880D9F"/>
    <w:rsid w:val="00883B82"/>
    <w:rsid w:val="00885BF9"/>
    <w:rsid w:val="008861F9"/>
    <w:rsid w:val="00886D06"/>
    <w:rsid w:val="00887336"/>
    <w:rsid w:val="00887972"/>
    <w:rsid w:val="00887B79"/>
    <w:rsid w:val="008932C8"/>
    <w:rsid w:val="008944FB"/>
    <w:rsid w:val="00894B0C"/>
    <w:rsid w:val="0089635D"/>
    <w:rsid w:val="0089691F"/>
    <w:rsid w:val="008A3101"/>
    <w:rsid w:val="008A4E53"/>
    <w:rsid w:val="008A6F84"/>
    <w:rsid w:val="008B0178"/>
    <w:rsid w:val="008B391F"/>
    <w:rsid w:val="008B4A68"/>
    <w:rsid w:val="008B5997"/>
    <w:rsid w:val="008B5A53"/>
    <w:rsid w:val="008B6B65"/>
    <w:rsid w:val="008B78F8"/>
    <w:rsid w:val="008C38BF"/>
    <w:rsid w:val="008C6D1A"/>
    <w:rsid w:val="008C700D"/>
    <w:rsid w:val="008C787C"/>
    <w:rsid w:val="008D2B17"/>
    <w:rsid w:val="008D2F83"/>
    <w:rsid w:val="008D7AF1"/>
    <w:rsid w:val="008E0EA9"/>
    <w:rsid w:val="008E10DB"/>
    <w:rsid w:val="008E2419"/>
    <w:rsid w:val="008E45DA"/>
    <w:rsid w:val="008E4EEB"/>
    <w:rsid w:val="008E599E"/>
    <w:rsid w:val="008E5AD4"/>
    <w:rsid w:val="008E5C46"/>
    <w:rsid w:val="008F01C6"/>
    <w:rsid w:val="008F1CDC"/>
    <w:rsid w:val="008F34EE"/>
    <w:rsid w:val="008F3AAB"/>
    <w:rsid w:val="008F3B93"/>
    <w:rsid w:val="008F5724"/>
    <w:rsid w:val="008F6B2F"/>
    <w:rsid w:val="008F6F7E"/>
    <w:rsid w:val="00901259"/>
    <w:rsid w:val="0090139E"/>
    <w:rsid w:val="0090244E"/>
    <w:rsid w:val="009033DA"/>
    <w:rsid w:val="00903F7A"/>
    <w:rsid w:val="00903FF3"/>
    <w:rsid w:val="009078D0"/>
    <w:rsid w:val="0091116A"/>
    <w:rsid w:val="00911EBD"/>
    <w:rsid w:val="00915785"/>
    <w:rsid w:val="009210E1"/>
    <w:rsid w:val="0092127F"/>
    <w:rsid w:val="00921760"/>
    <w:rsid w:val="00921D81"/>
    <w:rsid w:val="009260A8"/>
    <w:rsid w:val="009306DB"/>
    <w:rsid w:val="00930B5A"/>
    <w:rsid w:val="00930E8B"/>
    <w:rsid w:val="00931AB8"/>
    <w:rsid w:val="00932BB3"/>
    <w:rsid w:val="009347ED"/>
    <w:rsid w:val="00934983"/>
    <w:rsid w:val="00935497"/>
    <w:rsid w:val="00937104"/>
    <w:rsid w:val="00937D4B"/>
    <w:rsid w:val="00942E06"/>
    <w:rsid w:val="009436FC"/>
    <w:rsid w:val="009440FD"/>
    <w:rsid w:val="00947B60"/>
    <w:rsid w:val="009510A8"/>
    <w:rsid w:val="00954E0C"/>
    <w:rsid w:val="00957DA1"/>
    <w:rsid w:val="00960A59"/>
    <w:rsid w:val="009618B0"/>
    <w:rsid w:val="009619AA"/>
    <w:rsid w:val="00963A17"/>
    <w:rsid w:val="009641D3"/>
    <w:rsid w:val="00965EEA"/>
    <w:rsid w:val="00967C8B"/>
    <w:rsid w:val="009707C1"/>
    <w:rsid w:val="00973347"/>
    <w:rsid w:val="00973840"/>
    <w:rsid w:val="00973D02"/>
    <w:rsid w:val="00976DCF"/>
    <w:rsid w:val="00976E84"/>
    <w:rsid w:val="0098243E"/>
    <w:rsid w:val="00982679"/>
    <w:rsid w:val="009835BD"/>
    <w:rsid w:val="00983C68"/>
    <w:rsid w:val="00984965"/>
    <w:rsid w:val="00985908"/>
    <w:rsid w:val="00987566"/>
    <w:rsid w:val="00987F4C"/>
    <w:rsid w:val="009903F0"/>
    <w:rsid w:val="00992384"/>
    <w:rsid w:val="00993625"/>
    <w:rsid w:val="009943B4"/>
    <w:rsid w:val="00995887"/>
    <w:rsid w:val="009A1A77"/>
    <w:rsid w:val="009A2187"/>
    <w:rsid w:val="009A2D81"/>
    <w:rsid w:val="009A678F"/>
    <w:rsid w:val="009A6B3F"/>
    <w:rsid w:val="009B12A9"/>
    <w:rsid w:val="009B2E6C"/>
    <w:rsid w:val="009B30B7"/>
    <w:rsid w:val="009B37D7"/>
    <w:rsid w:val="009B3E83"/>
    <w:rsid w:val="009B769E"/>
    <w:rsid w:val="009C01BC"/>
    <w:rsid w:val="009C02AC"/>
    <w:rsid w:val="009C0836"/>
    <w:rsid w:val="009C206A"/>
    <w:rsid w:val="009C298A"/>
    <w:rsid w:val="009C39A9"/>
    <w:rsid w:val="009C55C8"/>
    <w:rsid w:val="009C5F37"/>
    <w:rsid w:val="009C6BDC"/>
    <w:rsid w:val="009C71CA"/>
    <w:rsid w:val="009C7F76"/>
    <w:rsid w:val="009D0107"/>
    <w:rsid w:val="009D05AD"/>
    <w:rsid w:val="009D209B"/>
    <w:rsid w:val="009D24E1"/>
    <w:rsid w:val="009D39D1"/>
    <w:rsid w:val="009D5D28"/>
    <w:rsid w:val="009D5DFC"/>
    <w:rsid w:val="009D66A9"/>
    <w:rsid w:val="009E0A5A"/>
    <w:rsid w:val="009E129F"/>
    <w:rsid w:val="009E2E70"/>
    <w:rsid w:val="009E596D"/>
    <w:rsid w:val="009E65A3"/>
    <w:rsid w:val="009F028C"/>
    <w:rsid w:val="009F060F"/>
    <w:rsid w:val="009F142C"/>
    <w:rsid w:val="009F343F"/>
    <w:rsid w:val="009F382D"/>
    <w:rsid w:val="009F4D2E"/>
    <w:rsid w:val="009F4FF2"/>
    <w:rsid w:val="009F50D3"/>
    <w:rsid w:val="009F71E3"/>
    <w:rsid w:val="00A00411"/>
    <w:rsid w:val="00A0134A"/>
    <w:rsid w:val="00A013DC"/>
    <w:rsid w:val="00A01A5C"/>
    <w:rsid w:val="00A03A1B"/>
    <w:rsid w:val="00A06AAA"/>
    <w:rsid w:val="00A07C82"/>
    <w:rsid w:val="00A145AB"/>
    <w:rsid w:val="00A15EA1"/>
    <w:rsid w:val="00A16401"/>
    <w:rsid w:val="00A166A2"/>
    <w:rsid w:val="00A208EB"/>
    <w:rsid w:val="00A2412C"/>
    <w:rsid w:val="00A2492D"/>
    <w:rsid w:val="00A24D22"/>
    <w:rsid w:val="00A25436"/>
    <w:rsid w:val="00A2565B"/>
    <w:rsid w:val="00A25E4C"/>
    <w:rsid w:val="00A26021"/>
    <w:rsid w:val="00A2696B"/>
    <w:rsid w:val="00A27284"/>
    <w:rsid w:val="00A31488"/>
    <w:rsid w:val="00A3414D"/>
    <w:rsid w:val="00A34CF8"/>
    <w:rsid w:val="00A3614A"/>
    <w:rsid w:val="00A36F43"/>
    <w:rsid w:val="00A403B3"/>
    <w:rsid w:val="00A4173F"/>
    <w:rsid w:val="00A430A8"/>
    <w:rsid w:val="00A44273"/>
    <w:rsid w:val="00A4602C"/>
    <w:rsid w:val="00A46B34"/>
    <w:rsid w:val="00A46D4D"/>
    <w:rsid w:val="00A47CE8"/>
    <w:rsid w:val="00A5106E"/>
    <w:rsid w:val="00A51FD2"/>
    <w:rsid w:val="00A527FA"/>
    <w:rsid w:val="00A53C91"/>
    <w:rsid w:val="00A53E14"/>
    <w:rsid w:val="00A54815"/>
    <w:rsid w:val="00A55202"/>
    <w:rsid w:val="00A55945"/>
    <w:rsid w:val="00A568EC"/>
    <w:rsid w:val="00A60C64"/>
    <w:rsid w:val="00A610CF"/>
    <w:rsid w:val="00A643B3"/>
    <w:rsid w:val="00A64690"/>
    <w:rsid w:val="00A65565"/>
    <w:rsid w:val="00A6558F"/>
    <w:rsid w:val="00A660E2"/>
    <w:rsid w:val="00A67413"/>
    <w:rsid w:val="00A72BBF"/>
    <w:rsid w:val="00A730BC"/>
    <w:rsid w:val="00A739BE"/>
    <w:rsid w:val="00A763EA"/>
    <w:rsid w:val="00A801ED"/>
    <w:rsid w:val="00A808CA"/>
    <w:rsid w:val="00A82AFC"/>
    <w:rsid w:val="00A83689"/>
    <w:rsid w:val="00A84C76"/>
    <w:rsid w:val="00A859A6"/>
    <w:rsid w:val="00A85C63"/>
    <w:rsid w:val="00A86EED"/>
    <w:rsid w:val="00A8736B"/>
    <w:rsid w:val="00A90DC3"/>
    <w:rsid w:val="00A910CA"/>
    <w:rsid w:val="00A92FC0"/>
    <w:rsid w:val="00A942E3"/>
    <w:rsid w:val="00A944C9"/>
    <w:rsid w:val="00A97D1C"/>
    <w:rsid w:val="00AA19E6"/>
    <w:rsid w:val="00AA5A31"/>
    <w:rsid w:val="00AA626E"/>
    <w:rsid w:val="00AA7D3D"/>
    <w:rsid w:val="00AA7DF6"/>
    <w:rsid w:val="00AB0486"/>
    <w:rsid w:val="00AB13B8"/>
    <w:rsid w:val="00AB2D49"/>
    <w:rsid w:val="00AB7EBE"/>
    <w:rsid w:val="00AB7FB4"/>
    <w:rsid w:val="00AC0B3B"/>
    <w:rsid w:val="00AC2523"/>
    <w:rsid w:val="00AC3F94"/>
    <w:rsid w:val="00AC5E7B"/>
    <w:rsid w:val="00AC6038"/>
    <w:rsid w:val="00AD0319"/>
    <w:rsid w:val="00AD065C"/>
    <w:rsid w:val="00AD127F"/>
    <w:rsid w:val="00AD2DC5"/>
    <w:rsid w:val="00AD39F2"/>
    <w:rsid w:val="00AD3A94"/>
    <w:rsid w:val="00AD4478"/>
    <w:rsid w:val="00AD7BBE"/>
    <w:rsid w:val="00AE16F7"/>
    <w:rsid w:val="00AE24F3"/>
    <w:rsid w:val="00AE2657"/>
    <w:rsid w:val="00AE2E5A"/>
    <w:rsid w:val="00AE44A5"/>
    <w:rsid w:val="00AE4505"/>
    <w:rsid w:val="00AE4970"/>
    <w:rsid w:val="00AE65EC"/>
    <w:rsid w:val="00AE6B68"/>
    <w:rsid w:val="00AF0256"/>
    <w:rsid w:val="00AF11CB"/>
    <w:rsid w:val="00AF13C8"/>
    <w:rsid w:val="00AF2209"/>
    <w:rsid w:val="00AF2883"/>
    <w:rsid w:val="00AF3593"/>
    <w:rsid w:val="00AF3AAF"/>
    <w:rsid w:val="00AF623C"/>
    <w:rsid w:val="00B00D8C"/>
    <w:rsid w:val="00B01217"/>
    <w:rsid w:val="00B01779"/>
    <w:rsid w:val="00B01E36"/>
    <w:rsid w:val="00B02B05"/>
    <w:rsid w:val="00B0318E"/>
    <w:rsid w:val="00B04798"/>
    <w:rsid w:val="00B04A8E"/>
    <w:rsid w:val="00B10B9D"/>
    <w:rsid w:val="00B12EC5"/>
    <w:rsid w:val="00B1398C"/>
    <w:rsid w:val="00B13AB3"/>
    <w:rsid w:val="00B14676"/>
    <w:rsid w:val="00B14A19"/>
    <w:rsid w:val="00B167B3"/>
    <w:rsid w:val="00B20540"/>
    <w:rsid w:val="00B2148F"/>
    <w:rsid w:val="00B25D9C"/>
    <w:rsid w:val="00B264D6"/>
    <w:rsid w:val="00B26A37"/>
    <w:rsid w:val="00B27D34"/>
    <w:rsid w:val="00B3065D"/>
    <w:rsid w:val="00B3205B"/>
    <w:rsid w:val="00B33D9B"/>
    <w:rsid w:val="00B3455A"/>
    <w:rsid w:val="00B3500E"/>
    <w:rsid w:val="00B35366"/>
    <w:rsid w:val="00B402C2"/>
    <w:rsid w:val="00B405A9"/>
    <w:rsid w:val="00B41707"/>
    <w:rsid w:val="00B42B97"/>
    <w:rsid w:val="00B44B32"/>
    <w:rsid w:val="00B44E29"/>
    <w:rsid w:val="00B45BE0"/>
    <w:rsid w:val="00B4671F"/>
    <w:rsid w:val="00B46FE0"/>
    <w:rsid w:val="00B47763"/>
    <w:rsid w:val="00B47C27"/>
    <w:rsid w:val="00B50E98"/>
    <w:rsid w:val="00B513AE"/>
    <w:rsid w:val="00B5199A"/>
    <w:rsid w:val="00B535FD"/>
    <w:rsid w:val="00B55450"/>
    <w:rsid w:val="00B6026A"/>
    <w:rsid w:val="00B6051A"/>
    <w:rsid w:val="00B6096E"/>
    <w:rsid w:val="00B60B0A"/>
    <w:rsid w:val="00B62D6D"/>
    <w:rsid w:val="00B63E73"/>
    <w:rsid w:val="00B64C75"/>
    <w:rsid w:val="00B65548"/>
    <w:rsid w:val="00B65EFC"/>
    <w:rsid w:val="00B67625"/>
    <w:rsid w:val="00B67EFD"/>
    <w:rsid w:val="00B70B19"/>
    <w:rsid w:val="00B7161D"/>
    <w:rsid w:val="00B71C8F"/>
    <w:rsid w:val="00B73FC9"/>
    <w:rsid w:val="00B749FD"/>
    <w:rsid w:val="00B80C95"/>
    <w:rsid w:val="00B820D4"/>
    <w:rsid w:val="00B82CA6"/>
    <w:rsid w:val="00B832CB"/>
    <w:rsid w:val="00B84F08"/>
    <w:rsid w:val="00B86B08"/>
    <w:rsid w:val="00B90FFE"/>
    <w:rsid w:val="00B915C1"/>
    <w:rsid w:val="00B9344E"/>
    <w:rsid w:val="00B95054"/>
    <w:rsid w:val="00B97AB2"/>
    <w:rsid w:val="00BA0C8F"/>
    <w:rsid w:val="00BA325A"/>
    <w:rsid w:val="00BA464E"/>
    <w:rsid w:val="00BA5042"/>
    <w:rsid w:val="00BA688F"/>
    <w:rsid w:val="00BA6FD6"/>
    <w:rsid w:val="00BA71BE"/>
    <w:rsid w:val="00BB2254"/>
    <w:rsid w:val="00BB6B99"/>
    <w:rsid w:val="00BB7591"/>
    <w:rsid w:val="00BC01B7"/>
    <w:rsid w:val="00BC0FC6"/>
    <w:rsid w:val="00BC36FC"/>
    <w:rsid w:val="00BC41F1"/>
    <w:rsid w:val="00BC421C"/>
    <w:rsid w:val="00BC4DD3"/>
    <w:rsid w:val="00BC54D8"/>
    <w:rsid w:val="00BD0F05"/>
    <w:rsid w:val="00BD1BBC"/>
    <w:rsid w:val="00BD28AF"/>
    <w:rsid w:val="00BD4210"/>
    <w:rsid w:val="00BD79BE"/>
    <w:rsid w:val="00BD7D6D"/>
    <w:rsid w:val="00BE10D1"/>
    <w:rsid w:val="00BE11E9"/>
    <w:rsid w:val="00BE16C2"/>
    <w:rsid w:val="00BE2071"/>
    <w:rsid w:val="00BE2282"/>
    <w:rsid w:val="00BE3BF2"/>
    <w:rsid w:val="00BE5F95"/>
    <w:rsid w:val="00BE6571"/>
    <w:rsid w:val="00BE6B08"/>
    <w:rsid w:val="00BE6E9F"/>
    <w:rsid w:val="00BF0C39"/>
    <w:rsid w:val="00BF11E1"/>
    <w:rsid w:val="00BF42F5"/>
    <w:rsid w:val="00BF7502"/>
    <w:rsid w:val="00C01FA3"/>
    <w:rsid w:val="00C0210F"/>
    <w:rsid w:val="00C0237D"/>
    <w:rsid w:val="00C02490"/>
    <w:rsid w:val="00C055DF"/>
    <w:rsid w:val="00C07095"/>
    <w:rsid w:val="00C116CC"/>
    <w:rsid w:val="00C1171C"/>
    <w:rsid w:val="00C13BF3"/>
    <w:rsid w:val="00C149B5"/>
    <w:rsid w:val="00C14E02"/>
    <w:rsid w:val="00C14F93"/>
    <w:rsid w:val="00C15FA1"/>
    <w:rsid w:val="00C167FA"/>
    <w:rsid w:val="00C202EC"/>
    <w:rsid w:val="00C2181F"/>
    <w:rsid w:val="00C21F5C"/>
    <w:rsid w:val="00C2249A"/>
    <w:rsid w:val="00C22E64"/>
    <w:rsid w:val="00C23575"/>
    <w:rsid w:val="00C2437D"/>
    <w:rsid w:val="00C25445"/>
    <w:rsid w:val="00C25BF2"/>
    <w:rsid w:val="00C2707C"/>
    <w:rsid w:val="00C27BE1"/>
    <w:rsid w:val="00C30574"/>
    <w:rsid w:val="00C30980"/>
    <w:rsid w:val="00C30E5D"/>
    <w:rsid w:val="00C31119"/>
    <w:rsid w:val="00C327AE"/>
    <w:rsid w:val="00C32C26"/>
    <w:rsid w:val="00C33A67"/>
    <w:rsid w:val="00C353DE"/>
    <w:rsid w:val="00C37950"/>
    <w:rsid w:val="00C40A07"/>
    <w:rsid w:val="00C4185F"/>
    <w:rsid w:val="00C43C1C"/>
    <w:rsid w:val="00C44372"/>
    <w:rsid w:val="00C44D56"/>
    <w:rsid w:val="00C450BC"/>
    <w:rsid w:val="00C46A76"/>
    <w:rsid w:val="00C50A64"/>
    <w:rsid w:val="00C528DB"/>
    <w:rsid w:val="00C54A4A"/>
    <w:rsid w:val="00C55410"/>
    <w:rsid w:val="00C56E08"/>
    <w:rsid w:val="00C57D6D"/>
    <w:rsid w:val="00C61C98"/>
    <w:rsid w:val="00C63462"/>
    <w:rsid w:val="00C645FC"/>
    <w:rsid w:val="00C656E1"/>
    <w:rsid w:val="00C662C2"/>
    <w:rsid w:val="00C701AF"/>
    <w:rsid w:val="00C7163F"/>
    <w:rsid w:val="00C719A1"/>
    <w:rsid w:val="00C72E4B"/>
    <w:rsid w:val="00C74417"/>
    <w:rsid w:val="00C802AD"/>
    <w:rsid w:val="00C802B0"/>
    <w:rsid w:val="00C81FFB"/>
    <w:rsid w:val="00C849AE"/>
    <w:rsid w:val="00C85139"/>
    <w:rsid w:val="00C851E0"/>
    <w:rsid w:val="00C87E3E"/>
    <w:rsid w:val="00C9114C"/>
    <w:rsid w:val="00C92366"/>
    <w:rsid w:val="00C959D3"/>
    <w:rsid w:val="00C95B32"/>
    <w:rsid w:val="00CA04F9"/>
    <w:rsid w:val="00CA50E1"/>
    <w:rsid w:val="00CB0BAB"/>
    <w:rsid w:val="00CB0FE6"/>
    <w:rsid w:val="00CB100E"/>
    <w:rsid w:val="00CB3011"/>
    <w:rsid w:val="00CB52D6"/>
    <w:rsid w:val="00CB54BD"/>
    <w:rsid w:val="00CB5F9A"/>
    <w:rsid w:val="00CB606E"/>
    <w:rsid w:val="00CC00C9"/>
    <w:rsid w:val="00CC0B96"/>
    <w:rsid w:val="00CC0C7E"/>
    <w:rsid w:val="00CC151A"/>
    <w:rsid w:val="00CC5AD9"/>
    <w:rsid w:val="00CC6031"/>
    <w:rsid w:val="00CC7EB8"/>
    <w:rsid w:val="00CD16F4"/>
    <w:rsid w:val="00CD5EE4"/>
    <w:rsid w:val="00CE1555"/>
    <w:rsid w:val="00CE1E7B"/>
    <w:rsid w:val="00CE50AC"/>
    <w:rsid w:val="00CF1432"/>
    <w:rsid w:val="00CF2092"/>
    <w:rsid w:val="00CF2DDF"/>
    <w:rsid w:val="00CF3C27"/>
    <w:rsid w:val="00CF42C7"/>
    <w:rsid w:val="00CF7168"/>
    <w:rsid w:val="00CF7301"/>
    <w:rsid w:val="00CF7D13"/>
    <w:rsid w:val="00D018F1"/>
    <w:rsid w:val="00D04204"/>
    <w:rsid w:val="00D04BEA"/>
    <w:rsid w:val="00D0571D"/>
    <w:rsid w:val="00D06475"/>
    <w:rsid w:val="00D103F3"/>
    <w:rsid w:val="00D10D20"/>
    <w:rsid w:val="00D10D7C"/>
    <w:rsid w:val="00D11843"/>
    <w:rsid w:val="00D12ADC"/>
    <w:rsid w:val="00D1386A"/>
    <w:rsid w:val="00D14614"/>
    <w:rsid w:val="00D14A77"/>
    <w:rsid w:val="00D14FB4"/>
    <w:rsid w:val="00D210F6"/>
    <w:rsid w:val="00D21387"/>
    <w:rsid w:val="00D221D3"/>
    <w:rsid w:val="00D228CD"/>
    <w:rsid w:val="00D22C8B"/>
    <w:rsid w:val="00D23FE1"/>
    <w:rsid w:val="00D26F5B"/>
    <w:rsid w:val="00D30E9E"/>
    <w:rsid w:val="00D31039"/>
    <w:rsid w:val="00D326B9"/>
    <w:rsid w:val="00D32EB8"/>
    <w:rsid w:val="00D33B79"/>
    <w:rsid w:val="00D33D70"/>
    <w:rsid w:val="00D34402"/>
    <w:rsid w:val="00D345E0"/>
    <w:rsid w:val="00D35BAB"/>
    <w:rsid w:val="00D363DB"/>
    <w:rsid w:val="00D36C50"/>
    <w:rsid w:val="00D452D7"/>
    <w:rsid w:val="00D454F2"/>
    <w:rsid w:val="00D45FB8"/>
    <w:rsid w:val="00D4610D"/>
    <w:rsid w:val="00D463AC"/>
    <w:rsid w:val="00D5055D"/>
    <w:rsid w:val="00D50D5B"/>
    <w:rsid w:val="00D50E6F"/>
    <w:rsid w:val="00D52ABD"/>
    <w:rsid w:val="00D53045"/>
    <w:rsid w:val="00D53E1A"/>
    <w:rsid w:val="00D54ECB"/>
    <w:rsid w:val="00D56A8D"/>
    <w:rsid w:val="00D57797"/>
    <w:rsid w:val="00D57EC7"/>
    <w:rsid w:val="00D64431"/>
    <w:rsid w:val="00D6624A"/>
    <w:rsid w:val="00D66D28"/>
    <w:rsid w:val="00D66EDB"/>
    <w:rsid w:val="00D67830"/>
    <w:rsid w:val="00D70BDE"/>
    <w:rsid w:val="00D74440"/>
    <w:rsid w:val="00D800C5"/>
    <w:rsid w:val="00D8139D"/>
    <w:rsid w:val="00D8407F"/>
    <w:rsid w:val="00D8486E"/>
    <w:rsid w:val="00D84B69"/>
    <w:rsid w:val="00D84F8A"/>
    <w:rsid w:val="00D86A9C"/>
    <w:rsid w:val="00D8736A"/>
    <w:rsid w:val="00D91925"/>
    <w:rsid w:val="00D92DCC"/>
    <w:rsid w:val="00D97C59"/>
    <w:rsid w:val="00DA1087"/>
    <w:rsid w:val="00DA2A46"/>
    <w:rsid w:val="00DA4B3C"/>
    <w:rsid w:val="00DA590C"/>
    <w:rsid w:val="00DA6BD1"/>
    <w:rsid w:val="00DA6DB8"/>
    <w:rsid w:val="00DB02F9"/>
    <w:rsid w:val="00DB373B"/>
    <w:rsid w:val="00DB4B8E"/>
    <w:rsid w:val="00DB534A"/>
    <w:rsid w:val="00DB5F05"/>
    <w:rsid w:val="00DB6CC8"/>
    <w:rsid w:val="00DB779E"/>
    <w:rsid w:val="00DC2251"/>
    <w:rsid w:val="00DC3FD1"/>
    <w:rsid w:val="00DC6E72"/>
    <w:rsid w:val="00DC70A8"/>
    <w:rsid w:val="00DD0D66"/>
    <w:rsid w:val="00DD1035"/>
    <w:rsid w:val="00DD1347"/>
    <w:rsid w:val="00DD19AA"/>
    <w:rsid w:val="00DD2FC8"/>
    <w:rsid w:val="00DD6985"/>
    <w:rsid w:val="00DE16CB"/>
    <w:rsid w:val="00DE1DAD"/>
    <w:rsid w:val="00DE1DF4"/>
    <w:rsid w:val="00DE2181"/>
    <w:rsid w:val="00DE2C3A"/>
    <w:rsid w:val="00DE404B"/>
    <w:rsid w:val="00DE4266"/>
    <w:rsid w:val="00DE4749"/>
    <w:rsid w:val="00DE5965"/>
    <w:rsid w:val="00DE6944"/>
    <w:rsid w:val="00DE7E36"/>
    <w:rsid w:val="00DF0247"/>
    <w:rsid w:val="00DF0289"/>
    <w:rsid w:val="00DF1598"/>
    <w:rsid w:val="00DF1A0C"/>
    <w:rsid w:val="00DF2733"/>
    <w:rsid w:val="00DF351D"/>
    <w:rsid w:val="00DF5303"/>
    <w:rsid w:val="00DF63A6"/>
    <w:rsid w:val="00E02010"/>
    <w:rsid w:val="00E049D5"/>
    <w:rsid w:val="00E06B24"/>
    <w:rsid w:val="00E13048"/>
    <w:rsid w:val="00E13F80"/>
    <w:rsid w:val="00E14E90"/>
    <w:rsid w:val="00E15A45"/>
    <w:rsid w:val="00E16521"/>
    <w:rsid w:val="00E178B9"/>
    <w:rsid w:val="00E21371"/>
    <w:rsid w:val="00E23AFD"/>
    <w:rsid w:val="00E24CF4"/>
    <w:rsid w:val="00E27E06"/>
    <w:rsid w:val="00E30BB5"/>
    <w:rsid w:val="00E31D64"/>
    <w:rsid w:val="00E32C90"/>
    <w:rsid w:val="00E34916"/>
    <w:rsid w:val="00E35CEC"/>
    <w:rsid w:val="00E37635"/>
    <w:rsid w:val="00E37E7D"/>
    <w:rsid w:val="00E41248"/>
    <w:rsid w:val="00E41B69"/>
    <w:rsid w:val="00E41CDB"/>
    <w:rsid w:val="00E429EF"/>
    <w:rsid w:val="00E44F16"/>
    <w:rsid w:val="00E45789"/>
    <w:rsid w:val="00E4652B"/>
    <w:rsid w:val="00E46AB7"/>
    <w:rsid w:val="00E46C77"/>
    <w:rsid w:val="00E50353"/>
    <w:rsid w:val="00E52962"/>
    <w:rsid w:val="00E53A4A"/>
    <w:rsid w:val="00E53FCF"/>
    <w:rsid w:val="00E5429F"/>
    <w:rsid w:val="00E5485A"/>
    <w:rsid w:val="00E54D90"/>
    <w:rsid w:val="00E553EA"/>
    <w:rsid w:val="00E56FA5"/>
    <w:rsid w:val="00E61EB7"/>
    <w:rsid w:val="00E6502D"/>
    <w:rsid w:val="00E660C9"/>
    <w:rsid w:val="00E673BF"/>
    <w:rsid w:val="00E706BA"/>
    <w:rsid w:val="00E7417C"/>
    <w:rsid w:val="00E744B9"/>
    <w:rsid w:val="00E747C5"/>
    <w:rsid w:val="00E76B93"/>
    <w:rsid w:val="00E7761C"/>
    <w:rsid w:val="00E83C6F"/>
    <w:rsid w:val="00E856AA"/>
    <w:rsid w:val="00E85EB6"/>
    <w:rsid w:val="00E8719D"/>
    <w:rsid w:val="00E93346"/>
    <w:rsid w:val="00E93497"/>
    <w:rsid w:val="00E94B58"/>
    <w:rsid w:val="00E95556"/>
    <w:rsid w:val="00E956AD"/>
    <w:rsid w:val="00E972E7"/>
    <w:rsid w:val="00E97AB0"/>
    <w:rsid w:val="00EA190B"/>
    <w:rsid w:val="00EA38A6"/>
    <w:rsid w:val="00EA437D"/>
    <w:rsid w:val="00EA4812"/>
    <w:rsid w:val="00EA636D"/>
    <w:rsid w:val="00EA6A76"/>
    <w:rsid w:val="00EA7BD9"/>
    <w:rsid w:val="00EB146B"/>
    <w:rsid w:val="00EB1A66"/>
    <w:rsid w:val="00EB2284"/>
    <w:rsid w:val="00EB236E"/>
    <w:rsid w:val="00EB3D5D"/>
    <w:rsid w:val="00EB3E80"/>
    <w:rsid w:val="00EB3FCC"/>
    <w:rsid w:val="00EB6474"/>
    <w:rsid w:val="00EC0D81"/>
    <w:rsid w:val="00EC0E25"/>
    <w:rsid w:val="00EC234F"/>
    <w:rsid w:val="00EC4B85"/>
    <w:rsid w:val="00EC58EE"/>
    <w:rsid w:val="00EC6196"/>
    <w:rsid w:val="00ED08F1"/>
    <w:rsid w:val="00ED13FD"/>
    <w:rsid w:val="00ED22A4"/>
    <w:rsid w:val="00ED67E0"/>
    <w:rsid w:val="00ED7D11"/>
    <w:rsid w:val="00EE3721"/>
    <w:rsid w:val="00EE40B5"/>
    <w:rsid w:val="00EE4250"/>
    <w:rsid w:val="00EE493B"/>
    <w:rsid w:val="00EE63D1"/>
    <w:rsid w:val="00EF095E"/>
    <w:rsid w:val="00EF1B2E"/>
    <w:rsid w:val="00EF2875"/>
    <w:rsid w:val="00EF2FD3"/>
    <w:rsid w:val="00EF41E6"/>
    <w:rsid w:val="00EF488B"/>
    <w:rsid w:val="00EF5DA1"/>
    <w:rsid w:val="00EF63DC"/>
    <w:rsid w:val="00EF6AE3"/>
    <w:rsid w:val="00EF7C2D"/>
    <w:rsid w:val="00F00E7A"/>
    <w:rsid w:val="00F03350"/>
    <w:rsid w:val="00F0458C"/>
    <w:rsid w:val="00F04CB9"/>
    <w:rsid w:val="00F05180"/>
    <w:rsid w:val="00F06307"/>
    <w:rsid w:val="00F07C30"/>
    <w:rsid w:val="00F13603"/>
    <w:rsid w:val="00F14385"/>
    <w:rsid w:val="00F14448"/>
    <w:rsid w:val="00F15C3F"/>
    <w:rsid w:val="00F16756"/>
    <w:rsid w:val="00F16C13"/>
    <w:rsid w:val="00F172B3"/>
    <w:rsid w:val="00F17E98"/>
    <w:rsid w:val="00F20BFB"/>
    <w:rsid w:val="00F20D54"/>
    <w:rsid w:val="00F21679"/>
    <w:rsid w:val="00F216FF"/>
    <w:rsid w:val="00F2280E"/>
    <w:rsid w:val="00F22F4A"/>
    <w:rsid w:val="00F232DC"/>
    <w:rsid w:val="00F25E04"/>
    <w:rsid w:val="00F26B82"/>
    <w:rsid w:val="00F27127"/>
    <w:rsid w:val="00F31062"/>
    <w:rsid w:val="00F31188"/>
    <w:rsid w:val="00F31760"/>
    <w:rsid w:val="00F35F9D"/>
    <w:rsid w:val="00F41B98"/>
    <w:rsid w:val="00F4326A"/>
    <w:rsid w:val="00F437E1"/>
    <w:rsid w:val="00F450CD"/>
    <w:rsid w:val="00F45608"/>
    <w:rsid w:val="00F472EE"/>
    <w:rsid w:val="00F50AA3"/>
    <w:rsid w:val="00F54D7B"/>
    <w:rsid w:val="00F56717"/>
    <w:rsid w:val="00F606B7"/>
    <w:rsid w:val="00F63373"/>
    <w:rsid w:val="00F637D6"/>
    <w:rsid w:val="00F6428C"/>
    <w:rsid w:val="00F70470"/>
    <w:rsid w:val="00F7146D"/>
    <w:rsid w:val="00F7254A"/>
    <w:rsid w:val="00F72D51"/>
    <w:rsid w:val="00F76C35"/>
    <w:rsid w:val="00F76F56"/>
    <w:rsid w:val="00F800B1"/>
    <w:rsid w:val="00F82120"/>
    <w:rsid w:val="00F821DD"/>
    <w:rsid w:val="00F83549"/>
    <w:rsid w:val="00F90652"/>
    <w:rsid w:val="00F91FEF"/>
    <w:rsid w:val="00F943D7"/>
    <w:rsid w:val="00FA08A8"/>
    <w:rsid w:val="00FA160C"/>
    <w:rsid w:val="00FA2687"/>
    <w:rsid w:val="00FA268B"/>
    <w:rsid w:val="00FA2D4F"/>
    <w:rsid w:val="00FA37ED"/>
    <w:rsid w:val="00FA52B7"/>
    <w:rsid w:val="00FA6649"/>
    <w:rsid w:val="00FA6876"/>
    <w:rsid w:val="00FB3306"/>
    <w:rsid w:val="00FB3581"/>
    <w:rsid w:val="00FB3CA6"/>
    <w:rsid w:val="00FB6153"/>
    <w:rsid w:val="00FB75F2"/>
    <w:rsid w:val="00FB78B8"/>
    <w:rsid w:val="00FC067C"/>
    <w:rsid w:val="00FC30BE"/>
    <w:rsid w:val="00FC3233"/>
    <w:rsid w:val="00FC4AB5"/>
    <w:rsid w:val="00FC6A4E"/>
    <w:rsid w:val="00FD01D2"/>
    <w:rsid w:val="00FD1405"/>
    <w:rsid w:val="00FD1BEB"/>
    <w:rsid w:val="00FD1FFE"/>
    <w:rsid w:val="00FD3D17"/>
    <w:rsid w:val="00FD54F4"/>
    <w:rsid w:val="00FD7674"/>
    <w:rsid w:val="00FE024C"/>
    <w:rsid w:val="00FE07C2"/>
    <w:rsid w:val="00FE0A61"/>
    <w:rsid w:val="00FE29E6"/>
    <w:rsid w:val="00FE38F8"/>
    <w:rsid w:val="00FE570D"/>
    <w:rsid w:val="00FE69F6"/>
    <w:rsid w:val="00FE6EC2"/>
    <w:rsid w:val="00FF1FF1"/>
    <w:rsid w:val="00FF3D52"/>
    <w:rsid w:val="00FF4033"/>
    <w:rsid w:val="00FF54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79905"/>
    <o:shapelayout v:ext="edit">
      <o:idmap v:ext="edit" data="1"/>
    </o:shapelayout>
  </w:shapeDefaults>
  <w:decimalSymbol w:val=","/>
  <w:listSeparator w:val=";"/>
  <w15:docId w15:val="{F680528D-FCC5-448E-A543-C84C0BFE30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7251"/>
    <w:pPr>
      <w:spacing w:after="200" w:line="276" w:lineRule="auto"/>
    </w:pPr>
    <w:rPr>
      <w:sz w:val="22"/>
      <w:szCs w:val="22"/>
    </w:rPr>
  </w:style>
  <w:style w:type="paragraph" w:styleId="Ttulo1">
    <w:name w:val="heading 1"/>
    <w:basedOn w:val="Normal"/>
    <w:next w:val="Normal"/>
    <w:link w:val="Ttulo1Char"/>
    <w:uiPriority w:val="9"/>
    <w:qFormat/>
    <w:rsid w:val="003B0573"/>
    <w:pPr>
      <w:keepNext/>
      <w:spacing w:after="0" w:line="240" w:lineRule="auto"/>
      <w:outlineLvl w:val="0"/>
    </w:pPr>
    <w:rPr>
      <w:rFonts w:ascii="Times New Roman" w:hAnsi="Times New Roman"/>
      <w:b/>
      <w:bCs/>
      <w:sz w:val="24"/>
      <w:szCs w:val="24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2232FF"/>
    <w:pPr>
      <w:spacing w:before="240" w:after="60"/>
      <w:outlineLvl w:val="6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"/>
    <w:locked/>
    <w:rsid w:val="003B0573"/>
    <w:rPr>
      <w:rFonts w:ascii="Times New Roman" w:hAnsi="Times New Roman" w:cs="Times New Roman"/>
      <w:b/>
      <w:bCs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3B0573"/>
    <w:pPr>
      <w:tabs>
        <w:tab w:val="center" w:pos="4252"/>
        <w:tab w:val="right" w:pos="8504"/>
      </w:tabs>
    </w:pPr>
    <w:rPr>
      <w:sz w:val="20"/>
      <w:szCs w:val="20"/>
    </w:rPr>
  </w:style>
  <w:style w:type="character" w:customStyle="1" w:styleId="CabealhoChar">
    <w:name w:val="Cabeçalho Char"/>
    <w:link w:val="Cabealho"/>
    <w:uiPriority w:val="99"/>
    <w:locked/>
    <w:rsid w:val="003B0573"/>
    <w:rPr>
      <w:rFonts w:cs="Times New Roman"/>
    </w:rPr>
  </w:style>
  <w:style w:type="paragraph" w:styleId="Rodap">
    <w:name w:val="footer"/>
    <w:basedOn w:val="Normal"/>
    <w:link w:val="RodapChar"/>
    <w:uiPriority w:val="99"/>
    <w:unhideWhenUsed/>
    <w:rsid w:val="003B0573"/>
    <w:pPr>
      <w:tabs>
        <w:tab w:val="center" w:pos="4252"/>
        <w:tab w:val="right" w:pos="8504"/>
      </w:tabs>
    </w:pPr>
    <w:rPr>
      <w:sz w:val="20"/>
      <w:szCs w:val="20"/>
    </w:rPr>
  </w:style>
  <w:style w:type="character" w:customStyle="1" w:styleId="RodapChar">
    <w:name w:val="Rodapé Char"/>
    <w:link w:val="Rodap"/>
    <w:uiPriority w:val="99"/>
    <w:locked/>
    <w:rsid w:val="003B0573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B6B65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8B6B65"/>
    <w:rPr>
      <w:rFonts w:ascii="Tahoma" w:hAnsi="Tahoma" w:cs="Tahoma"/>
      <w:sz w:val="16"/>
      <w:szCs w:val="16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9D05AD"/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9D05AD"/>
  </w:style>
  <w:style w:type="character" w:styleId="Refdenotadefim">
    <w:name w:val="endnote reference"/>
    <w:uiPriority w:val="99"/>
    <w:semiHidden/>
    <w:unhideWhenUsed/>
    <w:rsid w:val="009D05AD"/>
    <w:rPr>
      <w:vertAlign w:val="superscript"/>
    </w:rPr>
  </w:style>
  <w:style w:type="character" w:customStyle="1" w:styleId="Ttulo7Char">
    <w:name w:val="Título 7 Char"/>
    <w:link w:val="Ttulo7"/>
    <w:uiPriority w:val="9"/>
    <w:semiHidden/>
    <w:rsid w:val="002232FF"/>
    <w:rPr>
      <w:rFonts w:ascii="Calibri" w:eastAsia="Times New Roman" w:hAnsi="Calibri" w:cs="Times New Roman"/>
      <w:sz w:val="24"/>
      <w:szCs w:val="24"/>
    </w:rPr>
  </w:style>
  <w:style w:type="table" w:styleId="Tabelacomgrade">
    <w:name w:val="Table Grid"/>
    <w:basedOn w:val="Tabelanormal"/>
    <w:uiPriority w:val="59"/>
    <w:rsid w:val="007612F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Corpodetexto3">
    <w:name w:val="Body Text 3"/>
    <w:basedOn w:val="Normal"/>
    <w:link w:val="Corpodetexto3Char"/>
    <w:rsid w:val="00393000"/>
    <w:pPr>
      <w:autoSpaceDE w:val="0"/>
      <w:autoSpaceDN w:val="0"/>
      <w:adjustRightInd w:val="0"/>
      <w:spacing w:after="120" w:line="240" w:lineRule="auto"/>
      <w:jc w:val="both"/>
    </w:pPr>
    <w:rPr>
      <w:rFonts w:ascii="Tahoma" w:eastAsia="SimSun" w:hAnsi="Tahoma"/>
      <w:sz w:val="16"/>
      <w:szCs w:val="16"/>
    </w:rPr>
  </w:style>
  <w:style w:type="character" w:customStyle="1" w:styleId="Corpodetexto3Char">
    <w:name w:val="Corpo de texto 3 Char"/>
    <w:link w:val="Corpodetexto3"/>
    <w:rsid w:val="00393000"/>
    <w:rPr>
      <w:rFonts w:ascii="Tahoma" w:eastAsia="SimSun" w:hAnsi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9B76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82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07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203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926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410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8732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37907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3047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40581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53185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84718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28265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46468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621507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81594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311679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869065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241293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655607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83684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3134603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6912302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252620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1539581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5470804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5696110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147168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19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2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9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7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6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1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6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8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6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2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6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8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66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9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6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5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3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7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5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1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2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7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3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1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4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8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74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1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2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85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6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76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7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5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03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1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53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92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3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1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1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9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0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65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4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1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7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7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B1F0B7-54DB-4C35-BACE-664BCD8B75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485</Words>
  <Characters>2791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maria.eugenia</dc:creator>
  <cp:lastModifiedBy>Mauricio Pinto Cauchioli</cp:lastModifiedBy>
  <cp:revision>8</cp:revision>
  <cp:lastPrinted>2016-03-31T11:29:00Z</cp:lastPrinted>
  <dcterms:created xsi:type="dcterms:W3CDTF">2016-03-29T14:54:00Z</dcterms:created>
  <dcterms:modified xsi:type="dcterms:W3CDTF">2016-03-31T11:31:00Z</dcterms:modified>
</cp:coreProperties>
</file>