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>
        <w:rPr>
          <w:rFonts w:ascii="Arial Black" w:hAnsi="Arial Black" w:cs="Tahoma"/>
          <w:color w:val="244061" w:themeColor="accent1" w:themeShade="80"/>
          <w:sz w:val="21"/>
          <w:szCs w:val="21"/>
        </w:rPr>
        <w:t>ANO 20</w:t>
      </w:r>
      <w:r w:rsidR="00A63D13">
        <w:rPr>
          <w:rFonts w:ascii="Arial Black" w:hAnsi="Arial Black" w:cs="Tahoma"/>
          <w:color w:val="244061" w:themeColor="accent1" w:themeShade="80"/>
          <w:sz w:val="21"/>
          <w:szCs w:val="21"/>
        </w:rPr>
        <w:t>1</w:t>
      </w:r>
      <w:r w:rsidR="00C249C3">
        <w:rPr>
          <w:rFonts w:ascii="Arial Black" w:hAnsi="Arial Black" w:cs="Tahoma"/>
          <w:color w:val="244061" w:themeColor="accent1" w:themeShade="80"/>
          <w:sz w:val="21"/>
          <w:szCs w:val="21"/>
        </w:rPr>
        <w:t>1</w:t>
      </w:r>
      <w:bookmarkStart w:id="0" w:name="_GoBack"/>
      <w:bookmarkEnd w:id="0"/>
    </w:p>
    <w:p w:rsidR="009E514B" w:rsidRP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Quantidade total de demandas:</w:t>
      </w:r>
    </w:p>
    <w:p w:rsidR="009E514B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18"/>
          <w:szCs w:val="18"/>
        </w:rPr>
        <w:t>RECEBIDA</w:t>
      </w:r>
      <w:r w:rsidRPr="0090395B">
        <w:rPr>
          <w:rFonts w:ascii="Tahoma" w:hAnsi="Tahoma" w:cs="Tahoma"/>
          <w:sz w:val="18"/>
          <w:szCs w:val="18"/>
        </w:rPr>
        <w:t>S:</w:t>
      </w:r>
      <w:r>
        <w:rPr>
          <w:rFonts w:ascii="Tahoma" w:hAnsi="Tahoma" w:cs="Tahoma"/>
          <w:sz w:val="21"/>
          <w:szCs w:val="21"/>
        </w:rPr>
        <w:t xml:space="preserve"> </w:t>
      </w:r>
      <w:r w:rsidR="00C249C3">
        <w:rPr>
          <w:rFonts w:ascii="Tahoma" w:hAnsi="Tahoma" w:cs="Tahoma"/>
          <w:color w:val="FF0000"/>
          <w:sz w:val="21"/>
          <w:szCs w:val="21"/>
        </w:rPr>
        <w:t>946</w:t>
      </w:r>
    </w:p>
    <w:p w:rsidR="009E514B" w:rsidRPr="00EA3CCA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ATENDID</w:t>
      </w:r>
      <w:r>
        <w:rPr>
          <w:rFonts w:ascii="Tahoma" w:hAnsi="Tahoma" w:cs="Tahoma"/>
          <w:sz w:val="18"/>
          <w:szCs w:val="18"/>
        </w:rPr>
        <w:t>A</w:t>
      </w:r>
      <w:r w:rsidRPr="0090395B">
        <w:rPr>
          <w:rFonts w:ascii="Tahoma" w:hAnsi="Tahoma" w:cs="Tahoma"/>
          <w:sz w:val="18"/>
          <w:szCs w:val="18"/>
        </w:rPr>
        <w:t>S: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</w:p>
    <w:p w:rsidR="009E514B" w:rsidRP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 w:rsidRPr="0090395B">
        <w:rPr>
          <w:rFonts w:ascii="Tahoma" w:hAnsi="Tahoma" w:cs="Tahoma"/>
          <w:b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32F6557" wp14:editId="5C4F9CFC">
            <wp:simplePos x="0" y="0"/>
            <wp:positionH relativeFrom="column">
              <wp:posOffset>-679450</wp:posOffset>
            </wp:positionH>
            <wp:positionV relativeFrom="paragraph">
              <wp:posOffset>273685</wp:posOffset>
            </wp:positionV>
            <wp:extent cx="609600" cy="59436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Quantidade de pedidos de informação</w:t>
      </w:r>
      <w:r>
        <w:rPr>
          <w:rFonts w:ascii="Arial Black" w:hAnsi="Arial Black" w:cs="Tahoma"/>
          <w:color w:val="244061" w:themeColor="accent1" w:themeShade="80"/>
          <w:sz w:val="21"/>
          <w:szCs w:val="21"/>
        </w:rPr>
        <w:t>*</w:t>
      </w: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:</w:t>
      </w:r>
    </w:p>
    <w:p w:rsidR="009E514B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RECEBIDOS:</w:t>
      </w:r>
      <w:r>
        <w:rPr>
          <w:rFonts w:ascii="Tahoma" w:hAnsi="Tahoma" w:cs="Tahoma"/>
          <w:sz w:val="21"/>
          <w:szCs w:val="21"/>
        </w:rPr>
        <w:t xml:space="preserve"> </w:t>
      </w:r>
      <w:r w:rsidR="00C249C3">
        <w:rPr>
          <w:rFonts w:ascii="Tahoma" w:hAnsi="Tahoma" w:cs="Tahoma"/>
          <w:color w:val="FF0000"/>
          <w:sz w:val="21"/>
          <w:szCs w:val="21"/>
        </w:rPr>
        <w:t>296 (30%)</w:t>
      </w:r>
    </w:p>
    <w:p w:rsidR="009E514B" w:rsidRPr="00EA3CCA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ATENDIDOS: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</w:p>
    <w:p w:rsidR="009E514B" w:rsidRDefault="009E514B" w:rsidP="009E514B">
      <w:pPr>
        <w:spacing w:line="360" w:lineRule="auto"/>
        <w:ind w:left="-142" w:firstLine="142"/>
        <w:rPr>
          <w:rFonts w:ascii="Agency FB" w:hAnsi="Agency FB" w:cs="Tahoma"/>
          <w:sz w:val="21"/>
          <w:szCs w:val="21"/>
        </w:rPr>
      </w:pPr>
      <w:r>
        <w:rPr>
          <w:rFonts w:ascii="Tahoma" w:hAnsi="Tahoma" w:cs="Tahoma"/>
          <w:sz w:val="18"/>
          <w:szCs w:val="18"/>
        </w:rPr>
        <w:t>INDEFERIDOS</w:t>
      </w:r>
      <w:r w:rsidRPr="0090395B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  <w:r w:rsidRPr="009E514B">
        <w:rPr>
          <w:rFonts w:ascii="Agency FB" w:hAnsi="Agency FB" w:cs="Tahoma"/>
          <w:sz w:val="21"/>
          <w:szCs w:val="21"/>
        </w:rPr>
        <w:t xml:space="preserve"> </w:t>
      </w:r>
    </w:p>
    <w:p w:rsidR="009E514B" w:rsidRDefault="00AB3A73" w:rsidP="009E514B">
      <w:pPr>
        <w:ind w:firstLine="992"/>
        <w:jc w:val="right"/>
        <w:rPr>
          <w:rFonts w:ascii="Arial Narrow" w:hAnsi="Arial Narrow" w:cs="Tahoma"/>
          <w:i/>
          <w:color w:val="0F243E" w:themeColor="text2" w:themeShade="80"/>
          <w:sz w:val="21"/>
          <w:szCs w:val="21"/>
        </w:rPr>
      </w:pPr>
      <w:r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>*</w:t>
      </w:r>
      <w:proofErr w:type="spellStart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>obs</w:t>
      </w:r>
      <w:proofErr w:type="spellEnd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 xml:space="preserve">: solicitação e informação eram </w:t>
      </w:r>
      <w:proofErr w:type="gramStart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  <w:u w:val="single"/>
        </w:rPr>
        <w:t>contabilizados</w:t>
      </w:r>
      <w:proofErr w:type="gramEnd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  <w:u w:val="single"/>
        </w:rPr>
        <w:t xml:space="preserve"> juntos</w:t>
      </w:r>
    </w:p>
    <w:p w:rsidR="009E514B" w:rsidRDefault="00C249C3" w:rsidP="009E514B">
      <w:pPr>
        <w:spacing w:line="360" w:lineRule="auto"/>
        <w:ind w:firstLine="993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0DEE26EB" wp14:editId="0457C045">
            <wp:simplePos x="0" y="0"/>
            <wp:positionH relativeFrom="column">
              <wp:posOffset>-213360</wp:posOffset>
            </wp:positionH>
            <wp:positionV relativeFrom="paragraph">
              <wp:posOffset>222250</wp:posOffset>
            </wp:positionV>
            <wp:extent cx="6041723" cy="4276725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723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9C3" w:rsidRDefault="00C249C3" w:rsidP="009E514B">
      <w:pPr>
        <w:spacing w:line="360" w:lineRule="auto"/>
        <w:ind w:firstLine="993"/>
        <w:rPr>
          <w:rFonts w:ascii="Tahoma" w:hAnsi="Tahoma" w:cs="Tahoma"/>
          <w:noProof/>
          <w:sz w:val="21"/>
          <w:szCs w:val="21"/>
        </w:rPr>
      </w:pPr>
    </w:p>
    <w:p w:rsidR="00C249C3" w:rsidRDefault="00C249C3" w:rsidP="00C249C3">
      <w:pPr>
        <w:spacing w:line="360" w:lineRule="auto"/>
        <w:ind w:firstLine="1985"/>
        <w:rPr>
          <w:rFonts w:ascii="Tahoma" w:hAnsi="Tahoma" w:cs="Tahoma"/>
          <w:sz w:val="21"/>
          <w:szCs w:val="21"/>
        </w:rPr>
      </w:pPr>
    </w:p>
    <w:p w:rsidR="00C249C3" w:rsidRDefault="00C249C3" w:rsidP="00C249C3">
      <w:pPr>
        <w:spacing w:line="360" w:lineRule="auto"/>
        <w:ind w:firstLine="1985"/>
        <w:rPr>
          <w:rFonts w:ascii="Tahoma" w:hAnsi="Tahoma" w:cs="Tahoma"/>
          <w:sz w:val="21"/>
          <w:szCs w:val="21"/>
        </w:rPr>
      </w:pPr>
    </w:p>
    <w:p w:rsidR="00C249C3" w:rsidRDefault="00C249C3" w:rsidP="00C249C3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 w:type="page"/>
      </w:r>
    </w:p>
    <w:p w:rsidR="00C249C3" w:rsidRDefault="00C249C3" w:rsidP="009E514B">
      <w:pPr>
        <w:spacing w:line="360" w:lineRule="auto"/>
        <w:ind w:firstLine="993"/>
        <w:rPr>
          <w:rFonts w:ascii="Agency FB" w:hAnsi="Agency FB" w:cs="Tahoma"/>
          <w:sz w:val="21"/>
          <w:szCs w:val="21"/>
        </w:rPr>
      </w:pPr>
    </w:p>
    <w:sectPr w:rsidR="00C24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4B"/>
    <w:rsid w:val="00025A7B"/>
    <w:rsid w:val="006F4D07"/>
    <w:rsid w:val="009E514B"/>
    <w:rsid w:val="00A63D13"/>
    <w:rsid w:val="00AB3A73"/>
    <w:rsid w:val="00B8090C"/>
    <w:rsid w:val="00C249C3"/>
    <w:rsid w:val="00E13B55"/>
    <w:rsid w:val="00F76385"/>
    <w:rsid w:val="00FA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7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Brasil Nunes</dc:creator>
  <cp:lastModifiedBy>Katia Brasil Nunes</cp:lastModifiedBy>
  <cp:revision>3</cp:revision>
  <dcterms:created xsi:type="dcterms:W3CDTF">2015-11-17T17:28:00Z</dcterms:created>
  <dcterms:modified xsi:type="dcterms:W3CDTF">2015-11-17T17:29:00Z</dcterms:modified>
</cp:coreProperties>
</file>